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1C1A" w14:textId="0DA900BA" w:rsidR="000E6036" w:rsidRPr="00EA4D80" w:rsidRDefault="000E6036" w:rsidP="003040E6">
      <w:pPr>
        <w:spacing w:after="0" w:line="288" w:lineRule="auto"/>
        <w:contextualSpacing/>
        <w:rPr>
          <w:rFonts w:ascii="Arial" w:hAnsi="Arial" w:cs="Arial"/>
          <w:b/>
        </w:rPr>
      </w:pPr>
      <w:r w:rsidRPr="00EA4D80">
        <w:rPr>
          <w:rFonts w:ascii="Arial" w:hAnsi="Arial" w:cs="Arial"/>
          <w:b/>
          <w:noProof/>
        </w:rPr>
        <w:drawing>
          <wp:anchor distT="0" distB="0" distL="114300" distR="114300" simplePos="0" relativeHeight="251661312" behindDoc="1" locked="0" layoutInCell="1" allowOverlap="1" wp14:anchorId="3A04150F" wp14:editId="49A8B9FD">
            <wp:simplePos x="0" y="0"/>
            <wp:positionH relativeFrom="column">
              <wp:posOffset>4589780</wp:posOffset>
            </wp:positionH>
            <wp:positionV relativeFrom="paragraph">
              <wp:posOffset>-570865</wp:posOffset>
            </wp:positionV>
            <wp:extent cx="1667554" cy="10477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667554" cy="1047750"/>
                    </a:xfrm>
                    <a:prstGeom prst="rect">
                      <a:avLst/>
                    </a:prstGeom>
                  </pic:spPr>
                </pic:pic>
              </a:graphicData>
            </a:graphic>
            <wp14:sizeRelH relativeFrom="margin">
              <wp14:pctWidth>0</wp14:pctWidth>
            </wp14:sizeRelH>
            <wp14:sizeRelV relativeFrom="margin">
              <wp14:pctHeight>0</wp14:pctHeight>
            </wp14:sizeRelV>
          </wp:anchor>
        </w:drawing>
      </w:r>
    </w:p>
    <w:p w14:paraId="52EFF22D" w14:textId="77777777" w:rsidR="000E6036" w:rsidRPr="00EA4D80" w:rsidRDefault="000E6036" w:rsidP="000E6036">
      <w:pPr>
        <w:spacing w:after="0"/>
        <w:contextualSpacing/>
        <w:rPr>
          <w:rFonts w:ascii="Arial" w:hAnsi="Arial" w:cs="Arial"/>
          <w:b/>
        </w:rPr>
      </w:pPr>
    </w:p>
    <w:p w14:paraId="3234B2B4" w14:textId="77777777" w:rsidR="003040E6" w:rsidRDefault="003040E6" w:rsidP="00EA4D80">
      <w:pPr>
        <w:pStyle w:val="Default"/>
        <w:rPr>
          <w:rFonts w:ascii="Arial" w:hAnsi="Arial" w:cs="Arial"/>
          <w:b/>
          <w:sz w:val="28"/>
          <w:szCs w:val="28"/>
        </w:rPr>
      </w:pPr>
    </w:p>
    <w:p w14:paraId="58D14074" w14:textId="69CE80EB" w:rsidR="000E6036" w:rsidRPr="00EA4D80" w:rsidRDefault="003040E6" w:rsidP="00EA4D80">
      <w:pPr>
        <w:pStyle w:val="Default"/>
        <w:rPr>
          <w:rFonts w:ascii="Arial" w:hAnsi="Arial" w:cs="Arial"/>
          <w:b/>
          <w:sz w:val="28"/>
          <w:szCs w:val="28"/>
        </w:rPr>
      </w:pPr>
      <w:r>
        <w:rPr>
          <w:rFonts w:ascii="Arial" w:hAnsi="Arial" w:cs="Arial"/>
          <w:b/>
          <w:sz w:val="28"/>
          <w:szCs w:val="28"/>
        </w:rPr>
        <w:t xml:space="preserve">American Heart Association recognizes </w:t>
      </w:r>
      <w:r w:rsidRPr="003040E6">
        <w:rPr>
          <w:rFonts w:ascii="Arial" w:hAnsi="Arial" w:cs="Arial"/>
          <w:b/>
          <w:sz w:val="28"/>
          <w:szCs w:val="28"/>
          <w:highlight w:val="yellow"/>
        </w:rPr>
        <w:t>Company Name</w:t>
      </w:r>
      <w:r w:rsidR="000E6036" w:rsidRPr="00EA4D80">
        <w:rPr>
          <w:rFonts w:ascii="Arial" w:hAnsi="Arial" w:cs="Arial"/>
          <w:b/>
          <w:sz w:val="28"/>
          <w:szCs w:val="28"/>
        </w:rPr>
        <w:t xml:space="preserve"> </w:t>
      </w:r>
      <w:r w:rsidR="00920050">
        <w:rPr>
          <w:rFonts w:ascii="Arial" w:hAnsi="Arial" w:cs="Arial"/>
          <w:b/>
          <w:sz w:val="28"/>
          <w:szCs w:val="28"/>
        </w:rPr>
        <w:t>for workplace health</w:t>
      </w:r>
      <w:r>
        <w:rPr>
          <w:rFonts w:ascii="Arial" w:hAnsi="Arial" w:cs="Arial"/>
          <w:b/>
          <w:sz w:val="28"/>
          <w:szCs w:val="28"/>
        </w:rPr>
        <w:t xml:space="preserve"> achievement</w:t>
      </w:r>
    </w:p>
    <w:p w14:paraId="6D833AEF" w14:textId="179B345D" w:rsidR="000E6036" w:rsidRDefault="000E6036" w:rsidP="00EA4D80">
      <w:pPr>
        <w:pStyle w:val="Default"/>
        <w:rPr>
          <w:rFonts w:ascii="Arial" w:hAnsi="Arial" w:cs="Arial"/>
          <w:sz w:val="22"/>
          <w:szCs w:val="22"/>
        </w:rPr>
      </w:pPr>
    </w:p>
    <w:p w14:paraId="5F8B2FF7" w14:textId="77777777" w:rsidR="00920050" w:rsidRPr="00E3209C" w:rsidRDefault="00920050" w:rsidP="00920050">
      <w:pPr>
        <w:pStyle w:val="Default"/>
        <w:rPr>
          <w:rFonts w:ascii="Arial" w:hAnsi="Arial" w:cs="Arial"/>
          <w:b/>
        </w:rPr>
      </w:pPr>
      <w:r w:rsidRPr="00E3209C">
        <w:rPr>
          <w:rFonts w:ascii="Arial" w:hAnsi="Arial" w:cs="Arial"/>
          <w:b/>
          <w:i/>
        </w:rPr>
        <w:t>Sc</w:t>
      </w:r>
      <w:r w:rsidRPr="00E3209C">
        <w:rPr>
          <w:rFonts w:ascii="Arial" w:hAnsi="Arial" w:cs="Arial"/>
          <w:b/>
          <w:i/>
          <w:color w:val="auto"/>
        </w:rPr>
        <w:t>ientific, evidenced-based instrument rates, recognizes workplace health programs and workforce heart health</w:t>
      </w:r>
    </w:p>
    <w:p w14:paraId="3F3C83F7" w14:textId="77777777" w:rsidR="00EA4D80" w:rsidRPr="003040E6" w:rsidRDefault="00EA4D80" w:rsidP="003040E6">
      <w:pPr>
        <w:pStyle w:val="Default"/>
        <w:spacing w:line="288" w:lineRule="auto"/>
        <w:rPr>
          <w:rFonts w:ascii="Arial" w:hAnsi="Arial" w:cs="Arial"/>
          <w:sz w:val="22"/>
          <w:szCs w:val="22"/>
        </w:rPr>
      </w:pPr>
    </w:p>
    <w:p w14:paraId="43DC07FF" w14:textId="58E96BF3" w:rsidR="003040E6" w:rsidRPr="003040E6" w:rsidRDefault="000E6036" w:rsidP="003040E6">
      <w:pPr>
        <w:pStyle w:val="Default"/>
        <w:spacing w:line="288" w:lineRule="auto"/>
        <w:rPr>
          <w:rFonts w:ascii="Arial" w:hAnsi="Arial" w:cs="Arial"/>
          <w:sz w:val="22"/>
          <w:szCs w:val="22"/>
        </w:rPr>
      </w:pPr>
      <w:r w:rsidRPr="003040E6">
        <w:rPr>
          <w:rFonts w:ascii="Arial" w:hAnsi="Arial" w:cs="Arial"/>
          <w:sz w:val="22"/>
          <w:szCs w:val="22"/>
        </w:rPr>
        <w:t>(</w:t>
      </w:r>
      <w:r w:rsidR="00143680" w:rsidRPr="003040E6">
        <w:rPr>
          <w:rFonts w:ascii="Arial" w:hAnsi="Arial" w:cs="Arial"/>
          <w:sz w:val="22"/>
          <w:szCs w:val="22"/>
        </w:rPr>
        <w:t>CITY</w:t>
      </w:r>
      <w:r w:rsidRPr="003040E6">
        <w:rPr>
          <w:rFonts w:ascii="Arial" w:hAnsi="Arial" w:cs="Arial"/>
          <w:sz w:val="22"/>
          <w:szCs w:val="22"/>
        </w:rPr>
        <w:t xml:space="preserve"> – XX, XX 2017) – </w:t>
      </w:r>
      <w:r w:rsidR="00920050" w:rsidRPr="003040E6">
        <w:rPr>
          <w:rFonts w:ascii="Arial" w:eastAsia="Calibri" w:hAnsi="Arial" w:cs="Arial"/>
          <w:sz w:val="22"/>
          <w:szCs w:val="22"/>
        </w:rPr>
        <w:t xml:space="preserve">The 2017 results of the American Heart Association </w:t>
      </w:r>
      <w:hyperlink r:id="rId8">
        <w:r w:rsidR="00920050" w:rsidRPr="003040E6">
          <w:rPr>
            <w:rFonts w:ascii="Arial" w:eastAsia="Calibri" w:hAnsi="Arial" w:cs="Arial"/>
            <w:color w:val="0000FF"/>
            <w:sz w:val="22"/>
            <w:szCs w:val="22"/>
            <w:u w:val="single"/>
          </w:rPr>
          <w:t>Workplace Health Achievement Index</w:t>
        </w:r>
      </w:hyperlink>
      <w:r w:rsidR="00920050" w:rsidRPr="003040E6">
        <w:rPr>
          <w:rFonts w:ascii="Arial" w:eastAsia="Calibri" w:hAnsi="Arial" w:cs="Arial"/>
          <w:color w:val="auto"/>
          <w:sz w:val="22"/>
          <w:szCs w:val="22"/>
        </w:rPr>
        <w:t xml:space="preserve"> </w:t>
      </w:r>
      <w:r w:rsidR="00920050" w:rsidRPr="003040E6">
        <w:rPr>
          <w:rFonts w:ascii="Arial" w:eastAsia="Calibri" w:hAnsi="Arial" w:cs="Arial"/>
          <w:sz w:val="22"/>
          <w:szCs w:val="22"/>
        </w:rPr>
        <w:t xml:space="preserve">were announced </w:t>
      </w:r>
      <w:r w:rsidR="00920050" w:rsidRPr="003040E6">
        <w:rPr>
          <w:rFonts w:ascii="Arial" w:eastAsia="Calibri" w:hAnsi="Arial" w:cs="Arial"/>
          <w:color w:val="auto"/>
          <w:sz w:val="22"/>
          <w:szCs w:val="22"/>
        </w:rPr>
        <w:t>today</w:t>
      </w:r>
      <w:r w:rsidR="003040E6" w:rsidRPr="003040E6">
        <w:rPr>
          <w:rFonts w:ascii="Arial" w:eastAsia="Calibri" w:hAnsi="Arial" w:cs="Arial"/>
          <w:color w:val="auto"/>
          <w:sz w:val="22"/>
          <w:szCs w:val="22"/>
        </w:rPr>
        <w:t xml:space="preserve"> and </w:t>
      </w:r>
      <w:r w:rsidR="003040E6" w:rsidRPr="003040E6">
        <w:rPr>
          <w:rFonts w:ascii="Arial" w:eastAsia="Calibri" w:hAnsi="Arial" w:cs="Arial"/>
          <w:color w:val="auto"/>
          <w:sz w:val="22"/>
          <w:szCs w:val="22"/>
          <w:highlight w:val="yellow"/>
        </w:rPr>
        <w:t>Company Name</w:t>
      </w:r>
      <w:r w:rsidR="003040E6" w:rsidRPr="003040E6">
        <w:rPr>
          <w:rFonts w:ascii="Arial" w:eastAsia="Calibri" w:hAnsi="Arial" w:cs="Arial"/>
          <w:color w:val="auto"/>
          <w:sz w:val="22"/>
          <w:szCs w:val="22"/>
        </w:rPr>
        <w:t xml:space="preserve"> achieved </w:t>
      </w:r>
      <w:r w:rsidR="006A40F4">
        <w:rPr>
          <w:rFonts w:ascii="Arial" w:eastAsia="Calibri" w:hAnsi="Arial" w:cs="Arial"/>
          <w:color w:val="auto"/>
          <w:sz w:val="22"/>
          <w:szCs w:val="22"/>
        </w:rPr>
        <w:t>Bronze</w:t>
      </w:r>
      <w:bookmarkStart w:id="0" w:name="_GoBack"/>
      <w:bookmarkEnd w:id="0"/>
      <w:r w:rsidR="003040E6" w:rsidRPr="003040E6">
        <w:rPr>
          <w:rFonts w:ascii="Arial" w:eastAsia="Calibri" w:hAnsi="Arial" w:cs="Arial"/>
          <w:color w:val="auto"/>
          <w:sz w:val="22"/>
          <w:szCs w:val="22"/>
        </w:rPr>
        <w:t xml:space="preserve"> level recognition </w:t>
      </w:r>
      <w:r w:rsidR="00FC5914" w:rsidRPr="003040E6">
        <w:rPr>
          <w:rFonts w:ascii="Arial" w:eastAsia="Calibri" w:hAnsi="Arial" w:cs="Arial"/>
          <w:sz w:val="22"/>
          <w:szCs w:val="22"/>
        </w:rPr>
        <w:t xml:space="preserve">for </w:t>
      </w:r>
      <w:r w:rsidR="00920050" w:rsidRPr="003040E6">
        <w:rPr>
          <w:rFonts w:ascii="Arial" w:eastAsia="Calibri" w:hAnsi="Arial" w:cs="Arial"/>
          <w:sz w:val="22"/>
          <w:szCs w:val="22"/>
        </w:rPr>
        <w:t>taking significant steps to build a culture of health in the workplace.</w:t>
      </w:r>
      <w:r w:rsidR="00920050" w:rsidRPr="003040E6">
        <w:rPr>
          <w:rFonts w:ascii="Arial" w:hAnsi="Arial" w:cs="Arial"/>
          <w:sz w:val="22"/>
          <w:szCs w:val="22"/>
        </w:rPr>
        <w:t xml:space="preserve"> </w:t>
      </w:r>
      <w:r w:rsidR="003040E6" w:rsidRPr="003040E6">
        <w:rPr>
          <w:rFonts w:ascii="Arial" w:hAnsi="Arial" w:cs="Arial"/>
          <w:sz w:val="22"/>
          <w:szCs w:val="22"/>
          <w:highlight w:val="yellow"/>
        </w:rPr>
        <w:t>INSERT INFO ABOUT COMPANY HERE.</w:t>
      </w:r>
    </w:p>
    <w:p w14:paraId="05AA49F5" w14:textId="77777777" w:rsidR="003040E6" w:rsidRPr="003040E6" w:rsidRDefault="003040E6" w:rsidP="003040E6">
      <w:pPr>
        <w:pStyle w:val="Default"/>
        <w:spacing w:line="288" w:lineRule="auto"/>
        <w:rPr>
          <w:rFonts w:ascii="Arial" w:hAnsi="Arial" w:cs="Arial"/>
          <w:sz w:val="22"/>
          <w:szCs w:val="22"/>
        </w:rPr>
      </w:pPr>
    </w:p>
    <w:p w14:paraId="384098E6" w14:textId="750BB0AA" w:rsidR="00920050" w:rsidRPr="003040E6" w:rsidRDefault="003040E6" w:rsidP="003040E6">
      <w:pPr>
        <w:pStyle w:val="Default"/>
        <w:spacing w:line="288" w:lineRule="auto"/>
        <w:rPr>
          <w:rFonts w:ascii="Arial" w:hAnsi="Arial" w:cs="Arial"/>
          <w:sz w:val="22"/>
          <w:szCs w:val="22"/>
        </w:rPr>
      </w:pPr>
      <w:r w:rsidRPr="003040E6">
        <w:rPr>
          <w:rFonts w:ascii="Arial" w:hAnsi="Arial" w:cs="Arial"/>
          <w:sz w:val="22"/>
          <w:szCs w:val="22"/>
        </w:rPr>
        <w:t xml:space="preserve">The American Heart Association </w:t>
      </w:r>
      <w:r w:rsidR="00920050" w:rsidRPr="003040E6">
        <w:rPr>
          <w:rFonts w:ascii="Arial" w:eastAsia="Times New Roman" w:hAnsi="Arial" w:cs="Arial"/>
          <w:color w:val="212121"/>
          <w:sz w:val="22"/>
          <w:szCs w:val="22"/>
        </w:rPr>
        <w:t xml:space="preserve">created </w:t>
      </w:r>
      <w:r w:rsidR="00920050" w:rsidRPr="003040E6">
        <w:rPr>
          <w:rFonts w:ascii="Arial" w:eastAsia="Calibri" w:hAnsi="Arial" w:cs="Arial"/>
          <w:sz w:val="22"/>
          <w:szCs w:val="22"/>
        </w:rPr>
        <w:t xml:space="preserve">the Index with its </w:t>
      </w:r>
      <w:hyperlink r:id="rId9">
        <w:r w:rsidR="00920050" w:rsidRPr="003040E6">
          <w:rPr>
            <w:rFonts w:ascii="Arial" w:eastAsia="Calibri" w:hAnsi="Arial" w:cs="Arial"/>
            <w:color w:val="0000FF"/>
            <w:sz w:val="22"/>
            <w:szCs w:val="22"/>
            <w:u w:val="single"/>
          </w:rPr>
          <w:t>CEO Roundtable</w:t>
        </w:r>
      </w:hyperlink>
      <w:r w:rsidR="00920050" w:rsidRPr="003040E6">
        <w:rPr>
          <w:rFonts w:ascii="Arial" w:eastAsia="Calibri" w:hAnsi="Arial" w:cs="Arial"/>
          <w:color w:val="0000FF"/>
          <w:sz w:val="22"/>
          <w:szCs w:val="22"/>
          <w:u w:val="single"/>
        </w:rPr>
        <w:t xml:space="preserve"> members,</w:t>
      </w:r>
      <w:r w:rsidR="00920050" w:rsidRPr="003040E6">
        <w:rPr>
          <w:rFonts w:ascii="Arial" w:hAnsi="Arial" w:cs="Arial"/>
          <w:color w:val="747474"/>
          <w:sz w:val="22"/>
          <w:szCs w:val="22"/>
          <w:shd w:val="clear" w:color="auto" w:fill="FFFFFF"/>
        </w:rPr>
        <w:t xml:space="preserve"> </w:t>
      </w:r>
      <w:r w:rsidR="00920050" w:rsidRPr="003040E6">
        <w:rPr>
          <w:rFonts w:ascii="Arial" w:hAnsi="Arial" w:cs="Arial"/>
          <w:color w:val="auto"/>
          <w:sz w:val="22"/>
          <w:szCs w:val="22"/>
          <w:shd w:val="clear" w:color="auto" w:fill="FFFFFF"/>
        </w:rPr>
        <w:t>a leadership collaborative of more than 30 CEOs from some of America’s largest companies who are committed to applying evidence-based approaches to improve their employees’ overall health.</w:t>
      </w:r>
      <w:r w:rsidRPr="003040E6">
        <w:rPr>
          <w:rFonts w:ascii="Arial" w:hAnsi="Arial" w:cs="Arial"/>
          <w:color w:val="auto"/>
          <w:sz w:val="22"/>
          <w:szCs w:val="22"/>
          <w:shd w:val="clear" w:color="auto" w:fill="FFFFFF"/>
        </w:rPr>
        <w:t xml:space="preserve"> </w:t>
      </w:r>
      <w:r w:rsidR="00920050" w:rsidRPr="003040E6">
        <w:rPr>
          <w:rFonts w:ascii="Arial" w:eastAsia="Calibri" w:hAnsi="Arial" w:cs="Arial"/>
          <w:color w:val="auto"/>
          <w:sz w:val="22"/>
          <w:szCs w:val="22"/>
        </w:rPr>
        <w:t>The Index uses science-based</w:t>
      </w:r>
      <w:r w:rsidR="00920050" w:rsidRPr="003040E6">
        <w:rPr>
          <w:rFonts w:ascii="Arial" w:eastAsia="Calibri" w:hAnsi="Arial" w:cs="Arial"/>
          <w:sz w:val="22"/>
          <w:szCs w:val="22"/>
        </w:rPr>
        <w:t xml:space="preserve"> best practices to evaluate the overall quality and comprehensiveness of their workplace health programs. A unique feature of the Index is that it calculates an average heart health score for employees of participating companies that securely submit aggregate health data.</w:t>
      </w:r>
    </w:p>
    <w:p w14:paraId="02B0A9AF" w14:textId="079F64AA" w:rsidR="00E21C18" w:rsidRPr="003040E6" w:rsidRDefault="00E21C18" w:rsidP="003040E6">
      <w:pPr>
        <w:spacing w:after="0" w:line="288" w:lineRule="auto"/>
        <w:rPr>
          <w:rFonts w:ascii="Arial" w:hAnsi="Arial" w:cs="Arial"/>
        </w:rPr>
      </w:pPr>
    </w:p>
    <w:p w14:paraId="6919FB44" w14:textId="77777777" w:rsidR="00920050" w:rsidRPr="003040E6" w:rsidRDefault="00920050" w:rsidP="003040E6">
      <w:pPr>
        <w:spacing w:after="0" w:line="288" w:lineRule="auto"/>
        <w:rPr>
          <w:rFonts w:ascii="Arial" w:eastAsia="Times New Roman" w:hAnsi="Arial" w:cs="Arial"/>
        </w:rPr>
      </w:pPr>
      <w:r w:rsidRPr="003040E6">
        <w:rPr>
          <w:rFonts w:ascii="Arial" w:hAnsi="Arial" w:cs="Arial"/>
        </w:rPr>
        <w:t>More than 800 companies completed the Index assessment this year and, of those companies,</w:t>
      </w:r>
      <w:r w:rsidRPr="003040E6">
        <w:rPr>
          <w:rFonts w:ascii="Arial" w:eastAsia="Times New Roman" w:hAnsi="Arial" w:cs="Arial"/>
        </w:rPr>
        <w:t xml:space="preserve"> 67% </w:t>
      </w:r>
      <w:r w:rsidRPr="003040E6">
        <w:rPr>
          <w:rFonts w:ascii="Arial" w:hAnsi="Arial" w:cs="Arial"/>
        </w:rPr>
        <w:t>received either Gold, Silver, or Bronze recognition.</w:t>
      </w:r>
      <w:r w:rsidRPr="003040E6">
        <w:rPr>
          <w:rFonts w:ascii="Arial" w:eastAsia="Times New Roman" w:hAnsi="Arial" w:cs="Arial"/>
        </w:rPr>
        <w:t xml:space="preserve"> Companies receive benchmarking reports, which allow them to identify potential areas of improvement so that they can advance their annual performance and recognition.</w:t>
      </w:r>
    </w:p>
    <w:p w14:paraId="08E58B34" w14:textId="77777777" w:rsidR="00920050" w:rsidRPr="003040E6" w:rsidRDefault="00920050" w:rsidP="003040E6">
      <w:pPr>
        <w:spacing w:after="0" w:line="288" w:lineRule="auto"/>
        <w:rPr>
          <w:rFonts w:ascii="Arial" w:hAnsi="Arial" w:cs="Arial"/>
        </w:rPr>
      </w:pPr>
    </w:p>
    <w:p w14:paraId="772BC408" w14:textId="4C720E84" w:rsidR="00D57388" w:rsidRPr="003040E6" w:rsidRDefault="003040E6" w:rsidP="003040E6">
      <w:pPr>
        <w:spacing w:after="0" w:line="288" w:lineRule="auto"/>
        <w:rPr>
          <w:rFonts w:ascii="Arial" w:hAnsi="Arial" w:cs="Arial"/>
        </w:rPr>
      </w:pPr>
      <w:r w:rsidRPr="003040E6">
        <w:rPr>
          <w:rFonts w:ascii="Arial" w:hAnsi="Arial" w:cs="Arial"/>
          <w:highlight w:val="yellow"/>
        </w:rPr>
        <w:t>INSERT QUOTE FOR COMPANY LEADERSHIP</w:t>
      </w:r>
    </w:p>
    <w:p w14:paraId="6F649C45" w14:textId="77777777" w:rsidR="00920050" w:rsidRPr="003040E6" w:rsidRDefault="00920050" w:rsidP="003040E6">
      <w:pPr>
        <w:spacing w:after="0" w:line="288" w:lineRule="auto"/>
        <w:rPr>
          <w:rFonts w:ascii="Arial" w:hAnsi="Arial" w:cs="Arial"/>
        </w:rPr>
      </w:pPr>
    </w:p>
    <w:p w14:paraId="1AB69FDA" w14:textId="6DE8C3C2" w:rsidR="00920050" w:rsidRPr="003040E6" w:rsidRDefault="00920050" w:rsidP="003040E6">
      <w:pPr>
        <w:pStyle w:val="Default"/>
        <w:spacing w:line="288" w:lineRule="auto"/>
        <w:rPr>
          <w:rFonts w:ascii="Arial" w:eastAsia="Calibri" w:hAnsi="Arial" w:cs="Arial"/>
          <w:sz w:val="22"/>
          <w:szCs w:val="22"/>
        </w:rPr>
      </w:pPr>
      <w:r w:rsidRPr="003040E6">
        <w:rPr>
          <w:rFonts w:ascii="Arial" w:hAnsi="Arial" w:cs="Arial"/>
          <w:sz w:val="22"/>
          <w:szCs w:val="22"/>
        </w:rPr>
        <w:t>The Association’s Workplace Health Achievement Index allows companies to measure the effectiveness of their workplace health programs, as well as the overall heart health of their employees. Unlike other existing organizational scorecards, the Index also scores companies on the heart health of their employees based on</w:t>
      </w:r>
      <w:r w:rsidRPr="003040E6">
        <w:rPr>
          <w:rFonts w:ascii="Arial" w:eastAsia="Calibri" w:hAnsi="Arial" w:cs="Arial"/>
          <w:color w:val="auto"/>
          <w:sz w:val="22"/>
          <w:szCs w:val="22"/>
        </w:rPr>
        <w:t xml:space="preserve"> Life’s Simple 7</w:t>
      </w:r>
      <w:r w:rsidRPr="003040E6">
        <w:rPr>
          <w:rFonts w:ascii="Arial" w:eastAsia="Calibri" w:hAnsi="Arial" w:cs="Arial"/>
          <w:color w:val="auto"/>
          <w:sz w:val="22"/>
          <w:szCs w:val="22"/>
          <w:vertAlign w:val="superscript"/>
        </w:rPr>
        <w:t>®</w:t>
      </w:r>
      <w:r w:rsidRPr="003040E6">
        <w:rPr>
          <w:rFonts w:ascii="Arial" w:hAnsi="Arial" w:cs="Arial"/>
          <w:sz w:val="22"/>
          <w:szCs w:val="22"/>
        </w:rPr>
        <w:t xml:space="preserve"> </w:t>
      </w:r>
      <w:r w:rsidRPr="003040E6">
        <w:rPr>
          <w:rFonts w:ascii="Arial" w:hAnsi="Arial" w:cs="Arial"/>
          <w:iCs/>
          <w:sz w:val="22"/>
          <w:szCs w:val="22"/>
        </w:rPr>
        <w:t xml:space="preserve">– </w:t>
      </w:r>
      <w:r w:rsidRPr="003040E6">
        <w:rPr>
          <w:rFonts w:ascii="Arial" w:eastAsia="Calibri" w:hAnsi="Arial" w:cs="Arial"/>
          <w:color w:val="auto"/>
          <w:sz w:val="22"/>
          <w:szCs w:val="22"/>
        </w:rPr>
        <w:t xml:space="preserve">the Association’s scientifically validated definition of ideal heart health. </w:t>
      </w:r>
      <w:r w:rsidRPr="003040E6">
        <w:rPr>
          <w:rFonts w:ascii="Arial" w:hAnsi="Arial" w:cs="Arial"/>
          <w:sz w:val="22"/>
          <w:szCs w:val="22"/>
        </w:rPr>
        <w:t xml:space="preserve">The American Heart Association’s Workplace Health Achievement Index assessment is grounded in data-driven science, and a quality improvement framework. According to the </w:t>
      </w:r>
      <w:hyperlink r:id="rId10" w:history="1">
        <w:r w:rsidRPr="003040E6">
          <w:rPr>
            <w:rStyle w:val="Hyperlink"/>
            <w:rFonts w:ascii="Arial" w:eastAsia="Calibri" w:hAnsi="Arial" w:cs="Arial"/>
            <w:sz w:val="22"/>
            <w:szCs w:val="22"/>
          </w:rPr>
          <w:t>Nielsen 2016 Employee Health Survey</w:t>
        </w:r>
      </w:hyperlink>
      <w:r w:rsidRPr="003040E6">
        <w:rPr>
          <w:rStyle w:val="Hyperlink"/>
          <w:rFonts w:ascii="Arial" w:eastAsia="Calibri" w:hAnsi="Arial" w:cs="Arial"/>
          <w:sz w:val="22"/>
          <w:szCs w:val="22"/>
        </w:rPr>
        <w:t xml:space="preserve">, </w:t>
      </w:r>
      <w:r w:rsidRPr="003040E6">
        <w:rPr>
          <w:rFonts w:ascii="Arial" w:hAnsi="Arial" w:cs="Arial"/>
          <w:sz w:val="22"/>
          <w:szCs w:val="22"/>
        </w:rPr>
        <w:t>robust and comprehensive strategies for well-being are associated with positive impacts on employees’ health.</w:t>
      </w:r>
    </w:p>
    <w:p w14:paraId="2D014EE7" w14:textId="77777777" w:rsidR="00D730DB" w:rsidRPr="003040E6" w:rsidRDefault="00D730DB" w:rsidP="003040E6">
      <w:pPr>
        <w:pStyle w:val="Default"/>
        <w:spacing w:line="288" w:lineRule="auto"/>
        <w:rPr>
          <w:rFonts w:ascii="Arial" w:hAnsi="Arial" w:cs="Arial"/>
          <w:sz w:val="22"/>
          <w:szCs w:val="22"/>
        </w:rPr>
      </w:pPr>
    </w:p>
    <w:p w14:paraId="15B8A1D1" w14:textId="77777777" w:rsidR="00920050" w:rsidRPr="00355358" w:rsidRDefault="00920050" w:rsidP="00920050">
      <w:pPr>
        <w:spacing w:after="0" w:line="288" w:lineRule="auto"/>
        <w:jc w:val="center"/>
        <w:rPr>
          <w:rFonts w:ascii="Arial" w:eastAsia="Times New Roman" w:hAnsi="Arial" w:cs="Arial"/>
          <w:color w:val="000000"/>
          <w:lang w:val="en"/>
        </w:rPr>
      </w:pPr>
      <w:r w:rsidRPr="00355358">
        <w:rPr>
          <w:rFonts w:ascii="Arial" w:eastAsia="Times New Roman" w:hAnsi="Arial" w:cs="Arial"/>
          <w:color w:val="000000"/>
          <w:lang w:val="en"/>
        </w:rPr>
        <w:t>###</w:t>
      </w:r>
    </w:p>
    <w:p w14:paraId="7E8D12C7" w14:textId="77777777" w:rsidR="003040E6" w:rsidRDefault="003040E6">
      <w:pPr>
        <w:rPr>
          <w:rStyle w:val="Strong"/>
          <w:rFonts w:ascii="Arial" w:hAnsi="Arial" w:cs="Arial"/>
          <w:color w:val="000000"/>
          <w:highlight w:val="yellow"/>
          <w:lang w:val="en"/>
        </w:rPr>
      </w:pPr>
      <w:r>
        <w:rPr>
          <w:rStyle w:val="Strong"/>
          <w:rFonts w:ascii="Arial" w:hAnsi="Arial" w:cs="Arial"/>
          <w:color w:val="000000"/>
          <w:highlight w:val="yellow"/>
          <w:lang w:val="en"/>
        </w:rPr>
        <w:br w:type="page"/>
      </w:r>
    </w:p>
    <w:p w14:paraId="53DD031E" w14:textId="20EB50F2" w:rsidR="003040E6" w:rsidRPr="003040E6" w:rsidRDefault="003040E6" w:rsidP="00920050">
      <w:pPr>
        <w:spacing w:after="0" w:line="240" w:lineRule="auto"/>
        <w:rPr>
          <w:rStyle w:val="Strong"/>
          <w:rFonts w:ascii="Arial" w:hAnsi="Arial" w:cs="Arial"/>
          <w:color w:val="000000"/>
          <w:highlight w:val="yellow"/>
          <w:lang w:val="en"/>
        </w:rPr>
      </w:pPr>
      <w:r w:rsidRPr="003040E6">
        <w:rPr>
          <w:rStyle w:val="Strong"/>
          <w:rFonts w:ascii="Arial" w:hAnsi="Arial" w:cs="Arial"/>
          <w:color w:val="000000"/>
          <w:highlight w:val="yellow"/>
          <w:lang w:val="en"/>
        </w:rPr>
        <w:lastRenderedPageBreak/>
        <w:t>About Company Name</w:t>
      </w:r>
    </w:p>
    <w:p w14:paraId="4DECE7C7" w14:textId="268942EA" w:rsidR="003040E6" w:rsidRPr="003040E6" w:rsidRDefault="003040E6" w:rsidP="00920050">
      <w:pPr>
        <w:spacing w:after="0" w:line="240" w:lineRule="auto"/>
        <w:rPr>
          <w:rStyle w:val="Strong"/>
          <w:rFonts w:ascii="Arial" w:hAnsi="Arial" w:cs="Arial"/>
          <w:b w:val="0"/>
          <w:color w:val="000000"/>
          <w:lang w:val="en"/>
        </w:rPr>
      </w:pPr>
      <w:r w:rsidRPr="003040E6">
        <w:rPr>
          <w:rStyle w:val="Strong"/>
          <w:rFonts w:ascii="Arial" w:hAnsi="Arial" w:cs="Arial"/>
          <w:b w:val="0"/>
          <w:color w:val="000000"/>
          <w:highlight w:val="yellow"/>
          <w:lang w:val="en"/>
        </w:rPr>
        <w:t>Insert Boilerplate</w:t>
      </w:r>
    </w:p>
    <w:p w14:paraId="7AD8C2FA" w14:textId="77777777" w:rsidR="003040E6" w:rsidRDefault="003040E6" w:rsidP="00920050">
      <w:pPr>
        <w:spacing w:after="0" w:line="240" w:lineRule="auto"/>
        <w:rPr>
          <w:rStyle w:val="Strong"/>
          <w:rFonts w:ascii="Arial" w:hAnsi="Arial" w:cs="Arial"/>
          <w:color w:val="000000"/>
          <w:lang w:val="en"/>
        </w:rPr>
      </w:pPr>
    </w:p>
    <w:p w14:paraId="67248745" w14:textId="15AAC890" w:rsidR="00920050" w:rsidRPr="00355358" w:rsidRDefault="00920050" w:rsidP="00920050">
      <w:pPr>
        <w:spacing w:after="0" w:line="240" w:lineRule="auto"/>
        <w:rPr>
          <w:rFonts w:ascii="Arial" w:hAnsi="Arial" w:cs="Arial"/>
        </w:rPr>
      </w:pPr>
      <w:r w:rsidRPr="00355358">
        <w:rPr>
          <w:rStyle w:val="Strong"/>
          <w:rFonts w:ascii="Arial" w:hAnsi="Arial" w:cs="Arial"/>
          <w:color w:val="000000"/>
          <w:lang w:val="en"/>
        </w:rPr>
        <w:t xml:space="preserve">About the American Heart Association </w:t>
      </w:r>
    </w:p>
    <w:p w14:paraId="7F6652AE" w14:textId="77777777" w:rsidR="00920050" w:rsidRPr="00920050" w:rsidRDefault="00920050" w:rsidP="00920050">
      <w:pPr>
        <w:pStyle w:val="NormalWeb"/>
        <w:spacing w:after="0"/>
        <w:rPr>
          <w:rFonts w:ascii="Arial" w:hAnsi="Arial" w:cs="Arial"/>
          <w:color w:val="000000"/>
          <w:sz w:val="22"/>
          <w:szCs w:val="22"/>
          <w:lang w:val="en"/>
        </w:rPr>
      </w:pPr>
      <w:r w:rsidRPr="00355358">
        <w:rPr>
          <w:rFonts w:ascii="Arial" w:hAnsi="Arial" w:cs="Arial"/>
          <w:color w:val="000000"/>
          <w:sz w:val="22"/>
          <w:szCs w:val="22"/>
          <w:lang w:val="en"/>
        </w:rPr>
        <w:t>The American Heart Association is devoted to saving people from heart disease and stroke</w:t>
      </w:r>
      <w:r w:rsidRPr="00F250FB">
        <w:rPr>
          <w:rFonts w:ascii="Arial" w:hAnsi="Arial"/>
          <w:color w:val="000000"/>
          <w:sz w:val="22"/>
          <w:lang w:val="en"/>
        </w:rPr>
        <w:t xml:space="preserve"> – </w:t>
      </w:r>
      <w:r w:rsidRPr="00355358">
        <w:rPr>
          <w:rFonts w:ascii="Arial" w:hAnsi="Arial" w:cs="Arial"/>
          <w:color w:val="000000"/>
          <w:sz w:val="22"/>
          <w:szCs w:val="22"/>
          <w:lang w:val="en"/>
        </w:rPr>
        <w:t xml:space="preserve">the two leading causes of death in the world. We team with millions of volunteers to fund </w:t>
      </w:r>
      <w:r w:rsidRPr="00920050">
        <w:rPr>
          <w:rFonts w:ascii="Arial" w:hAnsi="Arial" w:cs="Arial"/>
          <w:color w:val="000000"/>
          <w:sz w:val="22"/>
          <w:szCs w:val="22"/>
          <w:lang w:val="en"/>
        </w:rPr>
        <w:t xml:space="preserve">innovative research, fight for stronger public health policies, and provide lifesaving tools and information to prevent and treat these diseases. The Dallas-based association is the nation’s oldest and largest voluntary organization dedicated to fighting heart disease and stroke. To learn more or to get involved, call 1-800-AHA-USA1, visit </w:t>
      </w:r>
      <w:hyperlink r:id="rId11" w:tgtFrame="_blank" w:history="1">
        <w:r w:rsidRPr="00920050">
          <w:rPr>
            <w:rStyle w:val="Hyperlink"/>
            <w:rFonts w:ascii="Arial" w:hAnsi="Arial" w:cs="Arial"/>
            <w:sz w:val="22"/>
            <w:szCs w:val="22"/>
            <w:lang w:val="en"/>
          </w:rPr>
          <w:t>heart.org</w:t>
        </w:r>
      </w:hyperlink>
      <w:r w:rsidRPr="00920050">
        <w:rPr>
          <w:rFonts w:ascii="Arial" w:hAnsi="Arial" w:cs="Arial"/>
          <w:color w:val="000000"/>
          <w:sz w:val="22"/>
          <w:szCs w:val="22"/>
          <w:lang w:val="en"/>
        </w:rPr>
        <w:t xml:space="preserve"> or call any of our offices around the country. Follow us on </w:t>
      </w:r>
      <w:hyperlink r:id="rId12" w:tgtFrame="_blank" w:history="1">
        <w:r w:rsidRPr="00920050">
          <w:rPr>
            <w:rStyle w:val="Hyperlink"/>
            <w:rFonts w:ascii="Arial" w:hAnsi="Arial" w:cs="Arial"/>
            <w:sz w:val="22"/>
            <w:szCs w:val="22"/>
            <w:lang w:val="en"/>
          </w:rPr>
          <w:t>Facebook</w:t>
        </w:r>
      </w:hyperlink>
      <w:r w:rsidRPr="00920050">
        <w:rPr>
          <w:rFonts w:ascii="Arial" w:hAnsi="Arial" w:cs="Arial"/>
          <w:color w:val="000000"/>
          <w:sz w:val="22"/>
          <w:szCs w:val="22"/>
          <w:lang w:val="en"/>
        </w:rPr>
        <w:t xml:space="preserve"> and </w:t>
      </w:r>
      <w:hyperlink r:id="rId13" w:tgtFrame="_blank" w:history="1">
        <w:r w:rsidRPr="00920050">
          <w:rPr>
            <w:rStyle w:val="Hyperlink"/>
            <w:rFonts w:ascii="Arial" w:hAnsi="Arial" w:cs="Arial"/>
            <w:sz w:val="22"/>
            <w:szCs w:val="22"/>
            <w:lang w:val="en"/>
          </w:rPr>
          <w:t>Twitter</w:t>
        </w:r>
      </w:hyperlink>
      <w:r w:rsidRPr="00920050">
        <w:rPr>
          <w:rFonts w:ascii="Arial" w:hAnsi="Arial" w:cs="Arial"/>
          <w:color w:val="000000"/>
          <w:sz w:val="22"/>
          <w:szCs w:val="22"/>
          <w:lang w:val="en"/>
        </w:rPr>
        <w:t>.</w:t>
      </w:r>
    </w:p>
    <w:p w14:paraId="137EDDA4" w14:textId="77777777" w:rsidR="00920050" w:rsidRPr="00920050" w:rsidRDefault="00920050" w:rsidP="00920050">
      <w:pPr>
        <w:pStyle w:val="NormalWeb"/>
        <w:spacing w:after="0" w:line="288" w:lineRule="auto"/>
        <w:rPr>
          <w:rFonts w:ascii="Arial" w:hAnsi="Arial" w:cs="Arial"/>
          <w:color w:val="000000"/>
          <w:sz w:val="22"/>
          <w:szCs w:val="22"/>
          <w:lang w:val="en"/>
        </w:rPr>
      </w:pPr>
    </w:p>
    <w:p w14:paraId="05099CF2" w14:textId="77777777" w:rsidR="00920050" w:rsidRPr="00920050" w:rsidRDefault="00920050" w:rsidP="00920050">
      <w:pPr>
        <w:spacing w:after="0" w:line="240" w:lineRule="auto"/>
        <w:rPr>
          <w:rFonts w:ascii="Arial" w:eastAsia="Times New Roman" w:hAnsi="Arial" w:cs="Arial"/>
          <w:color w:val="000000"/>
          <w:lang w:val="en"/>
        </w:rPr>
      </w:pPr>
      <w:r w:rsidRPr="00920050">
        <w:rPr>
          <w:rFonts w:ascii="Arial" w:eastAsia="Times New Roman" w:hAnsi="Arial" w:cs="Arial"/>
          <w:b/>
          <w:bCs/>
          <w:color w:val="000000"/>
          <w:lang w:val="en"/>
        </w:rPr>
        <w:t>About the American Stroke Association</w:t>
      </w:r>
    </w:p>
    <w:p w14:paraId="5CD6A483" w14:textId="77777777" w:rsidR="00920050" w:rsidRPr="00920050" w:rsidRDefault="00920050" w:rsidP="00920050">
      <w:pPr>
        <w:spacing w:after="0" w:line="240" w:lineRule="auto"/>
        <w:rPr>
          <w:rFonts w:ascii="Arial" w:eastAsia="Times New Roman" w:hAnsi="Arial" w:cs="Arial"/>
          <w:color w:val="000000"/>
          <w:lang w:val="en"/>
        </w:rPr>
      </w:pPr>
      <w:r w:rsidRPr="00920050">
        <w:rPr>
          <w:rFonts w:ascii="Arial" w:eastAsia="Times New Roman" w:hAnsi="Arial" w:cs="Arial"/>
          <w:color w:val="000000"/>
          <w:lang w:val="en"/>
        </w:rPr>
        <w:t>The American Stroke Association is devoted to saving people from stroke</w:t>
      </w:r>
      <w:r w:rsidRPr="00920050">
        <w:rPr>
          <w:rFonts w:ascii="Arial" w:hAnsi="Arial" w:cs="Arial"/>
        </w:rPr>
        <w:t xml:space="preserve"> </w:t>
      </w:r>
      <w:r w:rsidRPr="00920050">
        <w:rPr>
          <w:rFonts w:ascii="Arial" w:hAnsi="Arial" w:cs="Arial"/>
          <w:iCs/>
        </w:rPr>
        <w:t xml:space="preserve">– </w:t>
      </w:r>
      <w:r w:rsidRPr="00920050">
        <w:rPr>
          <w:rFonts w:ascii="Arial" w:eastAsia="Times New Roman" w:hAnsi="Arial" w:cs="Arial"/>
          <w:color w:val="000000"/>
          <w:lang w:val="en"/>
        </w:rPr>
        <w:t xml:space="preserve">the No. 2 cause of death in the world and a leading cause of serious disability. We team with millions of volunteers to fund innovative research, fight for stronger public health policies, and provide lifesaving tools and information to prevent and treat stroke. The Dallas-based association officially launched in 1998 as a division of the American Heart Association. To learn more or to get involved, call 1-888-4STROKE or visit </w:t>
      </w:r>
      <w:hyperlink r:id="rId14" w:history="1">
        <w:r w:rsidRPr="00920050">
          <w:rPr>
            <w:rFonts w:ascii="Arial" w:eastAsia="Times New Roman" w:hAnsi="Arial" w:cs="Arial"/>
            <w:color w:val="0267AC"/>
            <w:lang w:val="en"/>
          </w:rPr>
          <w:t>StrokeAssociation.org</w:t>
        </w:r>
      </w:hyperlink>
      <w:r w:rsidRPr="00920050">
        <w:rPr>
          <w:rFonts w:ascii="Arial" w:eastAsia="Times New Roman" w:hAnsi="Arial" w:cs="Arial"/>
          <w:color w:val="000000"/>
          <w:lang w:val="en"/>
        </w:rPr>
        <w:t xml:space="preserve">. Follow us on </w:t>
      </w:r>
      <w:hyperlink r:id="rId15" w:tgtFrame="_blank" w:history="1">
        <w:r w:rsidRPr="00920050">
          <w:rPr>
            <w:rFonts w:ascii="Arial" w:eastAsia="Times New Roman" w:hAnsi="Arial" w:cs="Arial"/>
            <w:color w:val="0267AC"/>
            <w:lang w:val="en"/>
          </w:rPr>
          <w:t>Facebook</w:t>
        </w:r>
      </w:hyperlink>
      <w:r w:rsidRPr="00920050">
        <w:rPr>
          <w:rFonts w:ascii="Arial" w:eastAsia="Times New Roman" w:hAnsi="Arial" w:cs="Arial"/>
          <w:color w:val="000000"/>
          <w:lang w:val="en"/>
        </w:rPr>
        <w:t xml:space="preserve"> and </w:t>
      </w:r>
      <w:hyperlink r:id="rId16" w:tgtFrame="_self" w:history="1">
        <w:r w:rsidRPr="00920050">
          <w:rPr>
            <w:rFonts w:ascii="Arial" w:eastAsia="Times New Roman" w:hAnsi="Arial" w:cs="Arial"/>
            <w:color w:val="0267AC"/>
            <w:lang w:val="en"/>
          </w:rPr>
          <w:t>Twitter</w:t>
        </w:r>
      </w:hyperlink>
      <w:r w:rsidRPr="00920050">
        <w:rPr>
          <w:rFonts w:ascii="Arial" w:eastAsia="Times New Roman" w:hAnsi="Arial" w:cs="Arial"/>
          <w:color w:val="000000"/>
          <w:lang w:val="en"/>
        </w:rPr>
        <w:t>.</w:t>
      </w:r>
    </w:p>
    <w:p w14:paraId="31722310" w14:textId="77777777" w:rsidR="00920050" w:rsidRPr="00920050" w:rsidRDefault="00920050" w:rsidP="00920050">
      <w:pPr>
        <w:spacing w:after="0" w:line="240" w:lineRule="auto"/>
        <w:rPr>
          <w:rFonts w:ascii="Arial" w:eastAsia="Times New Roman" w:hAnsi="Arial" w:cs="Arial"/>
          <w:color w:val="000000"/>
          <w:lang w:val="en"/>
        </w:rPr>
      </w:pPr>
      <w:r w:rsidRPr="00920050">
        <w:rPr>
          <w:rFonts w:ascii="Arial" w:eastAsia="Times New Roman" w:hAnsi="Arial" w:cs="Arial"/>
          <w:color w:val="000000"/>
          <w:lang w:val="en"/>
        </w:rPr>
        <w:t xml:space="preserve">The American Heart Association/American Stroke Association receives funding mostly from individuals. Foundations and corporations donate as well, and fund specific programs and events. Strict policies are enforced to prevent these relationships from influencing the Association's science content. Financial information for the American Heart Association, including a list of contributions from pharmaceutical companies and device manufacturers, is available at </w:t>
      </w:r>
      <w:hyperlink r:id="rId17" w:history="1">
        <w:r w:rsidRPr="00920050">
          <w:rPr>
            <w:rStyle w:val="Hyperlink"/>
            <w:rFonts w:ascii="Arial" w:eastAsia="Times New Roman" w:hAnsi="Arial" w:cs="Arial"/>
            <w:lang w:val="en"/>
          </w:rPr>
          <w:t>http://www.heart.org/corporatefunding</w:t>
        </w:r>
      </w:hyperlink>
      <w:r w:rsidRPr="00920050">
        <w:rPr>
          <w:rFonts w:ascii="Arial" w:eastAsia="Times New Roman" w:hAnsi="Arial" w:cs="Arial"/>
          <w:color w:val="000000"/>
          <w:lang w:val="en"/>
        </w:rPr>
        <w:t>.</w:t>
      </w:r>
    </w:p>
    <w:p w14:paraId="02B7DEC1" w14:textId="77777777" w:rsidR="00920050" w:rsidRPr="00920050" w:rsidRDefault="00920050" w:rsidP="00920050">
      <w:pPr>
        <w:spacing w:after="0" w:line="288" w:lineRule="auto"/>
        <w:rPr>
          <w:rFonts w:ascii="Arial" w:eastAsia="Times New Roman" w:hAnsi="Arial" w:cs="Arial"/>
          <w:color w:val="000000"/>
          <w:lang w:val="en"/>
        </w:rPr>
      </w:pPr>
    </w:p>
    <w:p w14:paraId="6E27F79F" w14:textId="200FF9D6" w:rsidR="00920050" w:rsidRDefault="00920050" w:rsidP="003040E6">
      <w:pPr>
        <w:spacing w:after="0" w:line="240" w:lineRule="auto"/>
        <w:rPr>
          <w:rFonts w:ascii="Arial" w:eastAsia="Times New Roman" w:hAnsi="Arial" w:cs="Arial"/>
          <w:color w:val="000000"/>
          <w:lang w:val="en"/>
        </w:rPr>
      </w:pPr>
      <w:r w:rsidRPr="00920050">
        <w:rPr>
          <w:rFonts w:ascii="Arial" w:eastAsia="Times New Roman" w:hAnsi="Arial" w:cs="Arial"/>
          <w:b/>
          <w:bCs/>
          <w:color w:val="000000"/>
          <w:lang w:val="en"/>
        </w:rPr>
        <w:t>For Media Inquiries:</w:t>
      </w:r>
    </w:p>
    <w:p w14:paraId="1FF03D71" w14:textId="5B66E9B0" w:rsidR="003040E6" w:rsidRPr="00920050" w:rsidRDefault="003040E6" w:rsidP="003040E6">
      <w:pPr>
        <w:spacing w:after="0" w:line="240" w:lineRule="auto"/>
        <w:rPr>
          <w:rFonts w:ascii="Arial" w:eastAsia="Times New Roman" w:hAnsi="Arial" w:cs="Arial"/>
          <w:color w:val="000000"/>
          <w:lang w:val="en"/>
        </w:rPr>
      </w:pPr>
      <w:r w:rsidRPr="003040E6">
        <w:rPr>
          <w:rFonts w:ascii="Arial" w:eastAsia="Times New Roman" w:hAnsi="Arial" w:cs="Arial"/>
          <w:color w:val="000000"/>
          <w:highlight w:val="yellow"/>
          <w:lang w:val="en"/>
        </w:rPr>
        <w:t>Insert contact information</w:t>
      </w:r>
    </w:p>
    <w:p w14:paraId="04033593" w14:textId="77777777" w:rsidR="00FC5914" w:rsidRPr="00773C83" w:rsidRDefault="00FC5914" w:rsidP="00920050">
      <w:pPr>
        <w:spacing w:after="0" w:line="288" w:lineRule="auto"/>
        <w:rPr>
          <w:rFonts w:ascii="Segoe UI" w:hAnsi="Segoe UI" w:cs="Segoe UI"/>
        </w:rPr>
      </w:pPr>
    </w:p>
    <w:sectPr w:rsidR="00FC5914" w:rsidRPr="00773C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89C0B" w14:textId="77777777" w:rsidR="005308B9" w:rsidRDefault="005308B9" w:rsidP="003040E6">
      <w:pPr>
        <w:spacing w:after="0" w:line="240" w:lineRule="auto"/>
      </w:pPr>
      <w:r>
        <w:separator/>
      </w:r>
    </w:p>
  </w:endnote>
  <w:endnote w:type="continuationSeparator" w:id="0">
    <w:p w14:paraId="0CC0E2CE" w14:textId="77777777" w:rsidR="005308B9" w:rsidRDefault="005308B9" w:rsidP="0030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FD3B4" w14:textId="77777777" w:rsidR="005308B9" w:rsidRDefault="005308B9" w:rsidP="003040E6">
      <w:pPr>
        <w:spacing w:after="0" w:line="240" w:lineRule="auto"/>
      </w:pPr>
      <w:r>
        <w:separator/>
      </w:r>
    </w:p>
  </w:footnote>
  <w:footnote w:type="continuationSeparator" w:id="0">
    <w:p w14:paraId="3EA0CD87" w14:textId="77777777" w:rsidR="005308B9" w:rsidRDefault="005308B9" w:rsidP="00304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92DEF"/>
    <w:multiLevelType w:val="hybridMultilevel"/>
    <w:tmpl w:val="C32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E5991"/>
    <w:multiLevelType w:val="hybridMultilevel"/>
    <w:tmpl w:val="9F8E89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8D27AC"/>
    <w:multiLevelType w:val="hybridMultilevel"/>
    <w:tmpl w:val="745C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84906"/>
    <w:multiLevelType w:val="hybridMultilevel"/>
    <w:tmpl w:val="7FDE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F6C04"/>
    <w:multiLevelType w:val="hybridMultilevel"/>
    <w:tmpl w:val="3B4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67007"/>
    <w:multiLevelType w:val="hybridMultilevel"/>
    <w:tmpl w:val="215A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257E7"/>
    <w:multiLevelType w:val="hybridMultilevel"/>
    <w:tmpl w:val="A1B8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36"/>
    <w:rsid w:val="00093544"/>
    <w:rsid w:val="000E6036"/>
    <w:rsid w:val="001039AF"/>
    <w:rsid w:val="001342D7"/>
    <w:rsid w:val="00143680"/>
    <w:rsid w:val="001A1798"/>
    <w:rsid w:val="003040E6"/>
    <w:rsid w:val="005019EA"/>
    <w:rsid w:val="005308B9"/>
    <w:rsid w:val="005B20CE"/>
    <w:rsid w:val="006A40F4"/>
    <w:rsid w:val="00773C83"/>
    <w:rsid w:val="00853D5B"/>
    <w:rsid w:val="00920050"/>
    <w:rsid w:val="00B32B06"/>
    <w:rsid w:val="00B32CCD"/>
    <w:rsid w:val="00D57388"/>
    <w:rsid w:val="00D57E89"/>
    <w:rsid w:val="00D730DB"/>
    <w:rsid w:val="00D920E0"/>
    <w:rsid w:val="00DF0014"/>
    <w:rsid w:val="00E14FD0"/>
    <w:rsid w:val="00E21C18"/>
    <w:rsid w:val="00EA4D80"/>
    <w:rsid w:val="00F060DB"/>
    <w:rsid w:val="00FB28E8"/>
    <w:rsid w:val="00FC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B7E3"/>
  <w15:chartTrackingRefBased/>
  <w15:docId w15:val="{936CC5FD-65DA-4955-98A5-7C671292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036"/>
  </w:style>
  <w:style w:type="paragraph" w:styleId="Heading1">
    <w:name w:val="heading 1"/>
    <w:basedOn w:val="Normal"/>
    <w:next w:val="Normal"/>
    <w:link w:val="Heading1Char"/>
    <w:rsid w:val="00D730DB"/>
    <w:pPr>
      <w:keepNext/>
      <w:keepLines/>
      <w:spacing w:before="240" w:after="0"/>
      <w:outlineLvl w:val="0"/>
    </w:pPr>
    <w:rPr>
      <w:rFonts w:ascii="Calibri" w:eastAsia="Calibri" w:hAnsi="Calibri" w:cs="Calibri"/>
      <w:color w:val="3660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036"/>
    <w:rPr>
      <w:color w:val="0563C1" w:themeColor="hyperlink"/>
      <w:u w:val="single"/>
    </w:rPr>
  </w:style>
  <w:style w:type="character" w:styleId="Mention">
    <w:name w:val="Mention"/>
    <w:basedOn w:val="DefaultParagraphFont"/>
    <w:uiPriority w:val="99"/>
    <w:semiHidden/>
    <w:unhideWhenUsed/>
    <w:rsid w:val="000E6036"/>
    <w:rPr>
      <w:color w:val="2B579A"/>
      <w:shd w:val="clear" w:color="auto" w:fill="E6E6E6"/>
    </w:rPr>
  </w:style>
  <w:style w:type="paragraph" w:customStyle="1" w:styleId="Default">
    <w:name w:val="Default"/>
    <w:rsid w:val="000E6036"/>
    <w:pPr>
      <w:autoSpaceDE w:val="0"/>
      <w:autoSpaceDN w:val="0"/>
      <w:adjustRightInd w:val="0"/>
      <w:spacing w:after="0" w:line="240" w:lineRule="auto"/>
    </w:pPr>
    <w:rPr>
      <w:rFonts w:ascii="Calibri Light" w:hAnsi="Calibri Light" w:cs="Calibri Light"/>
      <w:color w:val="000000"/>
      <w:sz w:val="24"/>
      <w:szCs w:val="24"/>
    </w:rPr>
  </w:style>
  <w:style w:type="character" w:styleId="FollowedHyperlink">
    <w:name w:val="FollowedHyperlink"/>
    <w:basedOn w:val="DefaultParagraphFont"/>
    <w:uiPriority w:val="99"/>
    <w:semiHidden/>
    <w:unhideWhenUsed/>
    <w:rsid w:val="00D730DB"/>
    <w:rPr>
      <w:color w:val="954F72" w:themeColor="followedHyperlink"/>
      <w:u w:val="single"/>
    </w:rPr>
  </w:style>
  <w:style w:type="character" w:customStyle="1" w:styleId="Heading1Char">
    <w:name w:val="Heading 1 Char"/>
    <w:basedOn w:val="DefaultParagraphFont"/>
    <w:link w:val="Heading1"/>
    <w:rsid w:val="00D730DB"/>
    <w:rPr>
      <w:rFonts w:ascii="Calibri" w:eastAsia="Calibri" w:hAnsi="Calibri" w:cs="Calibri"/>
      <w:color w:val="366091"/>
      <w:sz w:val="32"/>
      <w:szCs w:val="32"/>
    </w:rPr>
  </w:style>
  <w:style w:type="character" w:styleId="CommentReference">
    <w:name w:val="annotation reference"/>
    <w:basedOn w:val="DefaultParagraphFont"/>
    <w:uiPriority w:val="99"/>
    <w:semiHidden/>
    <w:unhideWhenUsed/>
    <w:rsid w:val="001A1798"/>
    <w:rPr>
      <w:sz w:val="16"/>
      <w:szCs w:val="16"/>
    </w:rPr>
  </w:style>
  <w:style w:type="paragraph" w:styleId="CommentText">
    <w:name w:val="annotation text"/>
    <w:basedOn w:val="Normal"/>
    <w:link w:val="CommentTextChar"/>
    <w:uiPriority w:val="99"/>
    <w:semiHidden/>
    <w:unhideWhenUsed/>
    <w:rsid w:val="001A1798"/>
    <w:pPr>
      <w:spacing w:line="240" w:lineRule="auto"/>
    </w:pPr>
    <w:rPr>
      <w:sz w:val="20"/>
      <w:szCs w:val="20"/>
    </w:rPr>
  </w:style>
  <w:style w:type="character" w:customStyle="1" w:styleId="CommentTextChar">
    <w:name w:val="Comment Text Char"/>
    <w:basedOn w:val="DefaultParagraphFont"/>
    <w:link w:val="CommentText"/>
    <w:uiPriority w:val="99"/>
    <w:semiHidden/>
    <w:rsid w:val="001A1798"/>
    <w:rPr>
      <w:sz w:val="20"/>
      <w:szCs w:val="20"/>
    </w:rPr>
  </w:style>
  <w:style w:type="paragraph" w:styleId="CommentSubject">
    <w:name w:val="annotation subject"/>
    <w:basedOn w:val="CommentText"/>
    <w:next w:val="CommentText"/>
    <w:link w:val="CommentSubjectChar"/>
    <w:uiPriority w:val="99"/>
    <w:semiHidden/>
    <w:unhideWhenUsed/>
    <w:rsid w:val="001A1798"/>
    <w:rPr>
      <w:b/>
      <w:bCs/>
    </w:rPr>
  </w:style>
  <w:style w:type="character" w:customStyle="1" w:styleId="CommentSubjectChar">
    <w:name w:val="Comment Subject Char"/>
    <w:basedOn w:val="CommentTextChar"/>
    <w:link w:val="CommentSubject"/>
    <w:uiPriority w:val="99"/>
    <w:semiHidden/>
    <w:rsid w:val="001A1798"/>
    <w:rPr>
      <w:b/>
      <w:bCs/>
      <w:sz w:val="20"/>
      <w:szCs w:val="20"/>
    </w:rPr>
  </w:style>
  <w:style w:type="paragraph" w:styleId="BalloonText">
    <w:name w:val="Balloon Text"/>
    <w:basedOn w:val="Normal"/>
    <w:link w:val="BalloonTextChar"/>
    <w:uiPriority w:val="99"/>
    <w:semiHidden/>
    <w:unhideWhenUsed/>
    <w:rsid w:val="001A1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798"/>
    <w:rPr>
      <w:rFonts w:ascii="Segoe UI" w:hAnsi="Segoe UI" w:cs="Segoe UI"/>
      <w:sz w:val="18"/>
      <w:szCs w:val="18"/>
    </w:rPr>
  </w:style>
  <w:style w:type="paragraph" w:styleId="ListParagraph">
    <w:name w:val="List Paragraph"/>
    <w:basedOn w:val="Normal"/>
    <w:link w:val="ListParagraphChar"/>
    <w:uiPriority w:val="34"/>
    <w:qFormat/>
    <w:rsid w:val="00F060DB"/>
    <w:pPr>
      <w:spacing w:line="256" w:lineRule="auto"/>
      <w:ind w:left="720"/>
      <w:contextualSpacing/>
    </w:pPr>
  </w:style>
  <w:style w:type="paragraph" w:styleId="Revision">
    <w:name w:val="Revision"/>
    <w:hidden/>
    <w:uiPriority w:val="99"/>
    <w:semiHidden/>
    <w:rsid w:val="00B32CCD"/>
    <w:pPr>
      <w:spacing w:after="0" w:line="240" w:lineRule="auto"/>
    </w:pPr>
  </w:style>
  <w:style w:type="character" w:styleId="Strong">
    <w:name w:val="Strong"/>
    <w:basedOn w:val="DefaultParagraphFont"/>
    <w:uiPriority w:val="22"/>
    <w:qFormat/>
    <w:rsid w:val="00920050"/>
    <w:rPr>
      <w:b/>
      <w:bCs/>
    </w:rPr>
  </w:style>
  <w:style w:type="paragraph" w:styleId="NormalWeb">
    <w:name w:val="Normal (Web)"/>
    <w:basedOn w:val="Normal"/>
    <w:uiPriority w:val="99"/>
    <w:unhideWhenUsed/>
    <w:rsid w:val="00920050"/>
    <w:pPr>
      <w:spacing w:after="135"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920050"/>
  </w:style>
  <w:style w:type="paragraph" w:styleId="Header">
    <w:name w:val="header"/>
    <w:basedOn w:val="Normal"/>
    <w:link w:val="HeaderChar"/>
    <w:uiPriority w:val="99"/>
    <w:unhideWhenUsed/>
    <w:rsid w:val="00304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0E6"/>
  </w:style>
  <w:style w:type="paragraph" w:styleId="Footer">
    <w:name w:val="footer"/>
    <w:basedOn w:val="Normal"/>
    <w:link w:val="FooterChar"/>
    <w:uiPriority w:val="99"/>
    <w:unhideWhenUsed/>
    <w:rsid w:val="00304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16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rg/WHSrecognitions" TargetMode="External"/><Relationship Id="rId13" Type="http://schemas.openxmlformats.org/officeDocument/2006/relationships/hyperlink" Target="http://twitter.com/American_Hea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facebook.com/AmericanHeart" TargetMode="External"/><Relationship Id="rId17" Type="http://schemas.openxmlformats.org/officeDocument/2006/relationships/hyperlink" Target="http://www.heart.org/corporatefunding" TargetMode="External"/><Relationship Id="rId2" Type="http://schemas.openxmlformats.org/officeDocument/2006/relationships/styles" Target="styles.xml"/><Relationship Id="rId16" Type="http://schemas.openxmlformats.org/officeDocument/2006/relationships/hyperlink" Target="https://twitter.com/american_strok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art.org/" TargetMode="External"/><Relationship Id="rId5" Type="http://schemas.openxmlformats.org/officeDocument/2006/relationships/footnotes" Target="footnotes.xml"/><Relationship Id="rId15" Type="http://schemas.openxmlformats.org/officeDocument/2006/relationships/hyperlink" Target="http://www.facebook.com/AmericanStroke" TargetMode="External"/><Relationship Id="rId10" Type="http://schemas.openxmlformats.org/officeDocument/2006/relationships/hyperlink" Target="http://www.heart.org/idc/groups/heart-public/@wcm/@fc/documents/downloadable/ucm_48865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art.org/ceoroundtable" TargetMode="External"/><Relationship Id="rId14" Type="http://schemas.openxmlformats.org/officeDocument/2006/relationships/hyperlink" Target="http://stroke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Bertaut</dc:creator>
  <cp:keywords/>
  <dc:description/>
  <cp:lastModifiedBy>Tracie Bertaut</cp:lastModifiedBy>
  <cp:revision>2</cp:revision>
  <dcterms:created xsi:type="dcterms:W3CDTF">2017-09-01T02:33:00Z</dcterms:created>
  <dcterms:modified xsi:type="dcterms:W3CDTF">2017-09-01T02:33:00Z</dcterms:modified>
</cp:coreProperties>
</file>