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696A" w14:textId="77777777" w:rsidR="003D058A" w:rsidRDefault="00B213E5">
      <w:pPr>
        <w:spacing w:before="79"/>
        <w:ind w:left="120"/>
        <w:jc w:val="both"/>
        <w:rPr>
          <w:b/>
          <w:sz w:val="28"/>
        </w:rPr>
      </w:pPr>
      <w:r>
        <w:rPr>
          <w:b/>
          <w:sz w:val="28"/>
        </w:rPr>
        <w:t>Alcohol Policy</w:t>
      </w:r>
    </w:p>
    <w:p w14:paraId="3A9E696B" w14:textId="4A21F980" w:rsidR="003D058A" w:rsidRDefault="00B213E5">
      <w:pPr>
        <w:pStyle w:val="BodyText"/>
        <w:spacing w:before="252"/>
        <w:ind w:left="120" w:right="798"/>
        <w:jc w:val="both"/>
      </w:pPr>
      <w:r>
        <w:t xml:space="preserve">It is the policy of </w:t>
      </w:r>
      <w:r w:rsidR="00CB1EF2">
        <w:t>INSERT COMPANY NAME</w:t>
      </w:r>
      <w:r>
        <w:t xml:space="preserve"> to maintain a safe and healthy </w:t>
      </w:r>
      <w:r w:rsidR="008B57ED">
        <w:t>workplace</w:t>
      </w:r>
      <w:r>
        <w:t xml:space="preserve"> that is free of the effects of alcohol abuse. This policy covers all staff while conducting </w:t>
      </w:r>
      <w:r w:rsidR="00CB1EF2">
        <w:t>INSERT COMPANY NAME</w:t>
      </w:r>
      <w:r>
        <w:t xml:space="preserve"> business whether</w:t>
      </w:r>
      <w:r>
        <w:rPr>
          <w:spacing w:val="-14"/>
        </w:rPr>
        <w:t xml:space="preserve"> </w:t>
      </w:r>
      <w:r>
        <w:t>on</w:t>
      </w:r>
      <w:r>
        <w:rPr>
          <w:spacing w:val="-14"/>
        </w:rPr>
        <w:t xml:space="preserve"> </w:t>
      </w:r>
      <w:r>
        <w:t>or</w:t>
      </w:r>
      <w:r>
        <w:rPr>
          <w:spacing w:val="-14"/>
        </w:rPr>
        <w:t xml:space="preserve"> </w:t>
      </w:r>
      <w:r>
        <w:t>off</w:t>
      </w:r>
      <w:r>
        <w:rPr>
          <w:spacing w:val="-12"/>
        </w:rPr>
        <w:t xml:space="preserve"> </w:t>
      </w:r>
      <w:r>
        <w:t>the</w:t>
      </w:r>
      <w:r>
        <w:rPr>
          <w:spacing w:val="-14"/>
        </w:rPr>
        <w:t xml:space="preserve"> </w:t>
      </w:r>
      <w:r w:rsidR="00CB1EF2">
        <w:t>INSERT COMPANY NAME</w:t>
      </w:r>
      <w:r>
        <w:t>'s</w:t>
      </w:r>
      <w:r>
        <w:rPr>
          <w:spacing w:val="-11"/>
        </w:rPr>
        <w:t xml:space="preserve"> </w:t>
      </w:r>
      <w:r>
        <w:t>premises,</w:t>
      </w:r>
      <w:r>
        <w:rPr>
          <w:spacing w:val="-14"/>
        </w:rPr>
        <w:t xml:space="preserve"> </w:t>
      </w:r>
      <w:r>
        <w:t>and</w:t>
      </w:r>
      <w:r>
        <w:rPr>
          <w:spacing w:val="-14"/>
        </w:rPr>
        <w:t xml:space="preserve"> </w:t>
      </w:r>
      <w:r>
        <w:t>volunteers,</w:t>
      </w:r>
      <w:r>
        <w:rPr>
          <w:spacing w:val="-14"/>
        </w:rPr>
        <w:t xml:space="preserve"> </w:t>
      </w:r>
      <w:proofErr w:type="gramStart"/>
      <w:r>
        <w:t>vendors</w:t>
      </w:r>
      <w:proofErr w:type="gramEnd"/>
      <w:r>
        <w:rPr>
          <w:spacing w:val="-13"/>
        </w:rPr>
        <w:t xml:space="preserve"> </w:t>
      </w:r>
      <w:r>
        <w:t>and</w:t>
      </w:r>
      <w:r>
        <w:rPr>
          <w:spacing w:val="-14"/>
        </w:rPr>
        <w:t xml:space="preserve"> </w:t>
      </w:r>
      <w:r>
        <w:t>guests</w:t>
      </w:r>
      <w:r>
        <w:rPr>
          <w:spacing w:val="-13"/>
        </w:rPr>
        <w:t xml:space="preserve"> </w:t>
      </w:r>
      <w:r>
        <w:t>on</w:t>
      </w:r>
      <w:r>
        <w:rPr>
          <w:spacing w:val="-14"/>
        </w:rPr>
        <w:t xml:space="preserve"> </w:t>
      </w:r>
      <w:r>
        <w:t>the</w:t>
      </w:r>
      <w:r>
        <w:rPr>
          <w:spacing w:val="-12"/>
        </w:rPr>
        <w:t xml:space="preserve"> </w:t>
      </w:r>
      <w:r>
        <w:t xml:space="preserve">premises of the </w:t>
      </w:r>
      <w:r w:rsidR="00CB1EF2">
        <w:t>INSERT COMPANY NAME</w:t>
      </w:r>
      <w:r>
        <w:t xml:space="preserve"> or at </w:t>
      </w:r>
      <w:r w:rsidR="00CB1EF2">
        <w:t>INSERT COMPANY NAME</w:t>
      </w:r>
      <w:r>
        <w:t xml:space="preserve"> related events or</w:t>
      </w:r>
      <w:r>
        <w:rPr>
          <w:spacing w:val="-21"/>
        </w:rPr>
        <w:t xml:space="preserve"> </w:t>
      </w:r>
      <w:r>
        <w:t>meetings.</w:t>
      </w:r>
    </w:p>
    <w:p w14:paraId="3A9E696C" w14:textId="77777777" w:rsidR="003D058A" w:rsidRDefault="003D058A">
      <w:pPr>
        <w:pStyle w:val="BodyText"/>
      </w:pPr>
    </w:p>
    <w:p w14:paraId="3A9E696D" w14:textId="4537FDC1" w:rsidR="003D058A" w:rsidRDefault="00B213E5">
      <w:pPr>
        <w:pStyle w:val="BodyText"/>
        <w:ind w:left="119" w:right="795"/>
        <w:jc w:val="both"/>
      </w:pPr>
      <w:r>
        <w:t xml:space="preserve">Staff, volunteers, vendors and guests of the Association are prohibited from consuming alcohol on </w:t>
      </w:r>
      <w:r w:rsidR="00CB1EF2">
        <w:t>INSERT COMPANY NAME</w:t>
      </w:r>
      <w:r>
        <w:t>’s premises</w:t>
      </w:r>
      <w:r w:rsidR="00E46BBA">
        <w:t>;</w:t>
      </w:r>
      <w:r w:rsidR="00E46BBA" w:rsidRPr="00E46BBA">
        <w:t xml:space="preserve"> </w:t>
      </w:r>
      <w:r w:rsidR="00E46BBA">
        <w:t xml:space="preserve">the </w:t>
      </w:r>
      <w:r w:rsidR="005278E2">
        <w:t xml:space="preserve">CEO, </w:t>
      </w:r>
      <w:r w:rsidR="00E46BBA">
        <w:t xml:space="preserve">COO </w:t>
      </w:r>
      <w:r w:rsidR="005278E2">
        <w:t>or</w:t>
      </w:r>
      <w:r w:rsidR="00E46BBA">
        <w:t xml:space="preserve"> CAO may make an exception under appropriate circumstances</w:t>
      </w:r>
      <w:proofErr w:type="gramStart"/>
      <w:r w:rsidR="00E46BBA">
        <w:t xml:space="preserve">. </w:t>
      </w:r>
      <w:r>
        <w:t>.</w:t>
      </w:r>
      <w:proofErr w:type="gramEnd"/>
      <w:r>
        <w:t xml:space="preserve"> Staff </w:t>
      </w:r>
      <w:r>
        <w:rPr>
          <w:spacing w:val="2"/>
        </w:rPr>
        <w:t xml:space="preserve">may </w:t>
      </w:r>
      <w:r>
        <w:t>consume alcoholic beverages at appropriate off premises</w:t>
      </w:r>
      <w:r>
        <w:rPr>
          <w:spacing w:val="-12"/>
        </w:rPr>
        <w:t xml:space="preserve"> </w:t>
      </w:r>
      <w:r w:rsidR="00CB1EF2">
        <w:t>INSERT COMPANY NAME</w:t>
      </w:r>
      <w:r>
        <w:rPr>
          <w:spacing w:val="-12"/>
        </w:rPr>
        <w:t xml:space="preserve"> </w:t>
      </w:r>
      <w:r>
        <w:t>functions;</w:t>
      </w:r>
      <w:r>
        <w:rPr>
          <w:spacing w:val="-14"/>
        </w:rPr>
        <w:t xml:space="preserve"> </w:t>
      </w:r>
      <w:r>
        <w:t>however,</w:t>
      </w:r>
      <w:r>
        <w:rPr>
          <w:spacing w:val="-14"/>
        </w:rPr>
        <w:t xml:space="preserve"> </w:t>
      </w:r>
      <w:r>
        <w:t>if</w:t>
      </w:r>
      <w:r>
        <w:rPr>
          <w:spacing w:val="-12"/>
        </w:rPr>
        <w:t xml:space="preserve"> </w:t>
      </w:r>
      <w:r>
        <w:t>employees</w:t>
      </w:r>
      <w:r>
        <w:rPr>
          <w:spacing w:val="-11"/>
        </w:rPr>
        <w:t xml:space="preserve"> </w:t>
      </w:r>
      <w:r>
        <w:t>choose</w:t>
      </w:r>
      <w:r>
        <w:rPr>
          <w:spacing w:val="-14"/>
        </w:rPr>
        <w:t xml:space="preserve"> </w:t>
      </w:r>
      <w:r>
        <w:t>to</w:t>
      </w:r>
      <w:r>
        <w:rPr>
          <w:spacing w:val="-14"/>
        </w:rPr>
        <w:t xml:space="preserve"> </w:t>
      </w:r>
      <w:r>
        <w:t>consume</w:t>
      </w:r>
      <w:r>
        <w:rPr>
          <w:spacing w:val="-14"/>
        </w:rPr>
        <w:t xml:space="preserve"> </w:t>
      </w:r>
      <w:r>
        <w:t>alcohol</w:t>
      </w:r>
      <w:r>
        <w:rPr>
          <w:spacing w:val="-12"/>
        </w:rPr>
        <w:t xml:space="preserve"> </w:t>
      </w:r>
      <w:r>
        <w:t>at</w:t>
      </w:r>
      <w:r>
        <w:rPr>
          <w:spacing w:val="-14"/>
        </w:rPr>
        <w:t xml:space="preserve"> </w:t>
      </w:r>
      <w:r>
        <w:t>such functions,</w:t>
      </w:r>
      <w:r>
        <w:rPr>
          <w:spacing w:val="-15"/>
        </w:rPr>
        <w:t xml:space="preserve"> </w:t>
      </w:r>
      <w:r>
        <w:t>they</w:t>
      </w:r>
      <w:r>
        <w:rPr>
          <w:spacing w:val="-18"/>
        </w:rPr>
        <w:t xml:space="preserve"> </w:t>
      </w:r>
      <w:r>
        <w:t>must</w:t>
      </w:r>
      <w:r>
        <w:rPr>
          <w:spacing w:val="-15"/>
        </w:rPr>
        <w:t xml:space="preserve"> </w:t>
      </w:r>
      <w:r>
        <w:t>do</w:t>
      </w:r>
      <w:r>
        <w:rPr>
          <w:spacing w:val="-15"/>
        </w:rPr>
        <w:t xml:space="preserve"> </w:t>
      </w:r>
      <w:r>
        <w:t>so</w:t>
      </w:r>
      <w:r>
        <w:rPr>
          <w:spacing w:val="-15"/>
        </w:rPr>
        <w:t xml:space="preserve"> </w:t>
      </w:r>
      <w:r>
        <w:t>responsibly</w:t>
      </w:r>
      <w:r>
        <w:rPr>
          <w:spacing w:val="-18"/>
        </w:rPr>
        <w:t xml:space="preserve"> </w:t>
      </w:r>
      <w:r>
        <w:t>and</w:t>
      </w:r>
      <w:r>
        <w:rPr>
          <w:spacing w:val="-15"/>
        </w:rPr>
        <w:t xml:space="preserve"> </w:t>
      </w:r>
      <w:proofErr w:type="gramStart"/>
      <w:r>
        <w:t>conduct</w:t>
      </w:r>
      <w:r>
        <w:rPr>
          <w:spacing w:val="-13"/>
        </w:rPr>
        <w:t xml:space="preserve"> </w:t>
      </w:r>
      <w:r>
        <w:t>themselves</w:t>
      </w:r>
      <w:r>
        <w:rPr>
          <w:spacing w:val="-14"/>
        </w:rPr>
        <w:t xml:space="preserve"> </w:t>
      </w:r>
      <w:r>
        <w:t>properly</w:t>
      </w:r>
      <w:r>
        <w:rPr>
          <w:spacing w:val="-16"/>
        </w:rPr>
        <w:t xml:space="preserve"> </w:t>
      </w:r>
      <w:r>
        <w:t>and</w:t>
      </w:r>
      <w:r>
        <w:rPr>
          <w:spacing w:val="-13"/>
        </w:rPr>
        <w:t xml:space="preserve"> </w:t>
      </w:r>
      <w:r>
        <w:t>professionally at</w:t>
      </w:r>
      <w:r>
        <w:rPr>
          <w:spacing w:val="-15"/>
        </w:rPr>
        <w:t xml:space="preserve"> </w:t>
      </w:r>
      <w:r>
        <w:t>all</w:t>
      </w:r>
      <w:r>
        <w:rPr>
          <w:spacing w:val="-16"/>
        </w:rPr>
        <w:t xml:space="preserve"> </w:t>
      </w:r>
      <w:r>
        <w:t>times</w:t>
      </w:r>
      <w:proofErr w:type="gramEnd"/>
      <w:r>
        <w:t>.</w:t>
      </w:r>
      <w:r>
        <w:rPr>
          <w:spacing w:val="27"/>
        </w:rPr>
        <w:t xml:space="preserve"> </w:t>
      </w:r>
      <w:r>
        <w:t>Failure</w:t>
      </w:r>
      <w:r>
        <w:rPr>
          <w:spacing w:val="-13"/>
        </w:rPr>
        <w:t xml:space="preserve"> </w:t>
      </w:r>
      <w:r>
        <w:t>to</w:t>
      </w:r>
      <w:r>
        <w:rPr>
          <w:spacing w:val="-13"/>
        </w:rPr>
        <w:t xml:space="preserve"> </w:t>
      </w:r>
      <w:r>
        <w:t>do</w:t>
      </w:r>
      <w:r>
        <w:rPr>
          <w:spacing w:val="-13"/>
        </w:rPr>
        <w:t xml:space="preserve"> </w:t>
      </w:r>
      <w:r>
        <w:t>so</w:t>
      </w:r>
      <w:r>
        <w:rPr>
          <w:spacing w:val="-13"/>
        </w:rPr>
        <w:t xml:space="preserve"> </w:t>
      </w:r>
      <w:r>
        <w:t>can</w:t>
      </w:r>
      <w:r>
        <w:rPr>
          <w:spacing w:val="-13"/>
        </w:rPr>
        <w:t xml:space="preserve"> </w:t>
      </w:r>
      <w:r>
        <w:t>result</w:t>
      </w:r>
      <w:r>
        <w:rPr>
          <w:spacing w:val="-10"/>
        </w:rPr>
        <w:t xml:space="preserve"> </w:t>
      </w:r>
      <w:r>
        <w:t>in</w:t>
      </w:r>
      <w:r>
        <w:rPr>
          <w:spacing w:val="-13"/>
        </w:rPr>
        <w:t xml:space="preserve"> </w:t>
      </w:r>
      <w:r>
        <w:t>disciplinary</w:t>
      </w:r>
      <w:r>
        <w:rPr>
          <w:spacing w:val="-16"/>
        </w:rPr>
        <w:t xml:space="preserve"> </w:t>
      </w:r>
      <w:r>
        <w:t>action</w:t>
      </w:r>
      <w:r>
        <w:rPr>
          <w:spacing w:val="-13"/>
        </w:rPr>
        <w:t xml:space="preserve"> </w:t>
      </w:r>
      <w:r>
        <w:t>up</w:t>
      </w:r>
      <w:r>
        <w:rPr>
          <w:spacing w:val="-15"/>
        </w:rPr>
        <w:t xml:space="preserve"> </w:t>
      </w:r>
      <w:r>
        <w:t>to</w:t>
      </w:r>
      <w:r>
        <w:rPr>
          <w:spacing w:val="-13"/>
        </w:rPr>
        <w:t xml:space="preserve"> </w:t>
      </w:r>
      <w:r>
        <w:t>and</w:t>
      </w:r>
      <w:r>
        <w:rPr>
          <w:spacing w:val="-10"/>
        </w:rPr>
        <w:t xml:space="preserve"> </w:t>
      </w:r>
      <w:r>
        <w:t>including</w:t>
      </w:r>
      <w:r>
        <w:rPr>
          <w:spacing w:val="-13"/>
        </w:rPr>
        <w:t xml:space="preserve"> </w:t>
      </w:r>
      <w:r>
        <w:t>termination.</w:t>
      </w:r>
    </w:p>
    <w:p w14:paraId="3A9E696E" w14:textId="77777777" w:rsidR="003D058A" w:rsidRDefault="003D058A">
      <w:pPr>
        <w:pStyle w:val="BodyText"/>
        <w:spacing w:before="9"/>
        <w:rPr>
          <w:sz w:val="19"/>
        </w:rPr>
      </w:pPr>
    </w:p>
    <w:p w14:paraId="3A9E696F" w14:textId="77777777" w:rsidR="003D058A" w:rsidRDefault="00B213E5">
      <w:pPr>
        <w:pStyle w:val="BodyText"/>
        <w:ind w:left="120" w:right="799"/>
        <w:jc w:val="both"/>
      </w:pPr>
      <w:r>
        <w:t>Employees are required to notify their designated Human Resources executive within five calendar days should they receive a conviction for a violation of a criminal drug statute in the workplace or a conviction for operating a motor vehicle while under the influence.</w:t>
      </w:r>
    </w:p>
    <w:p w14:paraId="3A9E6970" w14:textId="77777777" w:rsidR="003D058A" w:rsidRDefault="003D058A">
      <w:pPr>
        <w:pStyle w:val="BodyText"/>
      </w:pPr>
    </w:p>
    <w:p w14:paraId="3A9E6971" w14:textId="023CDCBE" w:rsidR="003D058A" w:rsidRDefault="00B213E5">
      <w:pPr>
        <w:pStyle w:val="BodyText"/>
        <w:ind w:left="119" w:right="798"/>
        <w:jc w:val="both"/>
      </w:pPr>
      <w:r>
        <w:t>Staff members who are experiencing work-related concerns resulting from substance abuse</w:t>
      </w:r>
      <w:r>
        <w:rPr>
          <w:spacing w:val="-7"/>
        </w:rPr>
        <w:t xml:space="preserve"> </w:t>
      </w:r>
      <w:r>
        <w:t>or</w:t>
      </w:r>
      <w:r>
        <w:rPr>
          <w:spacing w:val="-6"/>
        </w:rPr>
        <w:t xml:space="preserve"> </w:t>
      </w:r>
      <w:r>
        <w:t>dependency</w:t>
      </w:r>
      <w:r>
        <w:rPr>
          <w:spacing w:val="-9"/>
        </w:rPr>
        <w:t xml:space="preserve"> </w:t>
      </w:r>
      <w:r>
        <w:rPr>
          <w:spacing w:val="2"/>
        </w:rPr>
        <w:t>may</w:t>
      </w:r>
      <w:r>
        <w:rPr>
          <w:spacing w:val="-10"/>
        </w:rPr>
        <w:t xml:space="preserve"> </w:t>
      </w:r>
      <w:r>
        <w:t>request</w:t>
      </w:r>
      <w:r>
        <w:rPr>
          <w:spacing w:val="-6"/>
        </w:rPr>
        <w:t xml:space="preserve"> </w:t>
      </w:r>
      <w:r>
        <w:t>or</w:t>
      </w:r>
      <w:r>
        <w:rPr>
          <w:spacing w:val="-6"/>
        </w:rPr>
        <w:t xml:space="preserve"> </w:t>
      </w:r>
      <w:r>
        <w:t>be</w:t>
      </w:r>
      <w:r>
        <w:rPr>
          <w:spacing w:val="-7"/>
        </w:rPr>
        <w:t xml:space="preserve"> </w:t>
      </w:r>
      <w:r>
        <w:t>required</w:t>
      </w:r>
      <w:r>
        <w:rPr>
          <w:spacing w:val="-7"/>
        </w:rPr>
        <w:t xml:space="preserve"> </w:t>
      </w:r>
      <w:r>
        <w:t>to</w:t>
      </w:r>
      <w:r>
        <w:rPr>
          <w:spacing w:val="-7"/>
        </w:rPr>
        <w:t xml:space="preserve"> </w:t>
      </w:r>
      <w:r>
        <w:t>seek</w:t>
      </w:r>
      <w:r>
        <w:rPr>
          <w:spacing w:val="-4"/>
        </w:rPr>
        <w:t xml:space="preserve"> </w:t>
      </w:r>
      <w:r>
        <w:t>counseling</w:t>
      </w:r>
      <w:r>
        <w:rPr>
          <w:spacing w:val="-7"/>
        </w:rPr>
        <w:t xml:space="preserve"> </w:t>
      </w:r>
      <w:r>
        <w:t>or</w:t>
      </w:r>
      <w:r>
        <w:rPr>
          <w:spacing w:val="-6"/>
        </w:rPr>
        <w:t xml:space="preserve"> </w:t>
      </w:r>
      <w:r>
        <w:t>other</w:t>
      </w:r>
      <w:r>
        <w:rPr>
          <w:spacing w:val="-6"/>
        </w:rPr>
        <w:t xml:space="preserve"> </w:t>
      </w:r>
      <w:r>
        <w:t xml:space="preserve">appropriate assistance from the </w:t>
      </w:r>
      <w:r w:rsidR="00CB1EF2">
        <w:t>INSERT COMPANY NAME</w:t>
      </w:r>
      <w:r>
        <w:t xml:space="preserve"> sponsored Employee Assistance Program. Failure to cooperate with, complete or maintain an agreed-upon treatment plan </w:t>
      </w:r>
      <w:r>
        <w:rPr>
          <w:spacing w:val="2"/>
        </w:rPr>
        <w:t xml:space="preserve">may </w:t>
      </w:r>
      <w:r>
        <w:t xml:space="preserve">result in disciplinary action, up to and including termination. Participation in a treatment program does not insulate an employee from disciplinary action for a violation(s) of this or other </w:t>
      </w:r>
      <w:r w:rsidR="00CB1EF2">
        <w:t>INSERT COMPANY NAME</w:t>
      </w:r>
      <w:r>
        <w:rPr>
          <w:spacing w:val="-9"/>
        </w:rPr>
        <w:t xml:space="preserve"> </w:t>
      </w:r>
      <w:r>
        <w:t>policies.</w:t>
      </w:r>
    </w:p>
    <w:p w14:paraId="3A9E6972" w14:textId="77777777" w:rsidR="003D058A" w:rsidRDefault="003D058A">
      <w:pPr>
        <w:pStyle w:val="BodyText"/>
        <w:spacing w:before="9"/>
        <w:rPr>
          <w:sz w:val="19"/>
        </w:rPr>
      </w:pPr>
    </w:p>
    <w:p w14:paraId="3A9E6973" w14:textId="1F37EE5B" w:rsidR="003D058A" w:rsidRDefault="00B213E5">
      <w:pPr>
        <w:pStyle w:val="BodyText"/>
        <w:ind w:left="120" w:right="797" w:hanging="1"/>
        <w:jc w:val="both"/>
      </w:pPr>
      <w:r>
        <w:t>The</w:t>
      </w:r>
      <w:r>
        <w:rPr>
          <w:spacing w:val="-9"/>
        </w:rPr>
        <w:t xml:space="preserve"> </w:t>
      </w:r>
      <w:r>
        <w:t>Employee</w:t>
      </w:r>
      <w:r>
        <w:rPr>
          <w:spacing w:val="-9"/>
        </w:rPr>
        <w:t xml:space="preserve"> </w:t>
      </w:r>
      <w:r>
        <w:t>Assistance</w:t>
      </w:r>
      <w:r>
        <w:rPr>
          <w:spacing w:val="-7"/>
        </w:rPr>
        <w:t xml:space="preserve"> </w:t>
      </w:r>
      <w:r>
        <w:t>Program</w:t>
      </w:r>
      <w:r>
        <w:rPr>
          <w:spacing w:val="-5"/>
        </w:rPr>
        <w:t xml:space="preserve"> </w:t>
      </w:r>
      <w:r>
        <w:t>is</w:t>
      </w:r>
      <w:r>
        <w:rPr>
          <w:spacing w:val="-7"/>
        </w:rPr>
        <w:t xml:space="preserve"> </w:t>
      </w:r>
      <w:r>
        <w:t>available</w:t>
      </w:r>
      <w:r>
        <w:rPr>
          <w:spacing w:val="-9"/>
        </w:rPr>
        <w:t xml:space="preserve"> </w:t>
      </w:r>
      <w:r>
        <w:t>to</w:t>
      </w:r>
      <w:r>
        <w:rPr>
          <w:spacing w:val="-9"/>
        </w:rPr>
        <w:t xml:space="preserve"> </w:t>
      </w:r>
      <w:r>
        <w:t>provide</w:t>
      </w:r>
      <w:r>
        <w:rPr>
          <w:spacing w:val="-9"/>
        </w:rPr>
        <w:t xml:space="preserve"> </w:t>
      </w:r>
      <w:r>
        <w:t>free</w:t>
      </w:r>
      <w:r>
        <w:rPr>
          <w:spacing w:val="-9"/>
        </w:rPr>
        <w:t xml:space="preserve"> </w:t>
      </w:r>
      <w:r>
        <w:t>and</w:t>
      </w:r>
      <w:r>
        <w:rPr>
          <w:spacing w:val="-9"/>
        </w:rPr>
        <w:t xml:space="preserve"> </w:t>
      </w:r>
      <w:r>
        <w:t>confidential</w:t>
      </w:r>
      <w:r>
        <w:rPr>
          <w:spacing w:val="-10"/>
        </w:rPr>
        <w:t xml:space="preserve"> </w:t>
      </w:r>
      <w:r>
        <w:t>counseling and information regarding the dangers of substance abuse in the workplace. Additionally, medical treatment is available to staff members participating in the group insurance plans under</w:t>
      </w:r>
      <w:r>
        <w:rPr>
          <w:spacing w:val="-8"/>
        </w:rPr>
        <w:t xml:space="preserve"> </w:t>
      </w:r>
      <w:r>
        <w:t>the</w:t>
      </w:r>
      <w:r>
        <w:rPr>
          <w:spacing w:val="-9"/>
        </w:rPr>
        <w:t xml:space="preserve"> </w:t>
      </w:r>
      <w:r>
        <w:t>terms</w:t>
      </w:r>
      <w:r>
        <w:rPr>
          <w:spacing w:val="-10"/>
        </w:rPr>
        <w:t xml:space="preserve"> </w:t>
      </w:r>
      <w:r>
        <w:t>of</w:t>
      </w:r>
      <w:r>
        <w:rPr>
          <w:spacing w:val="-9"/>
        </w:rPr>
        <w:t xml:space="preserve"> </w:t>
      </w:r>
      <w:r>
        <w:t>those</w:t>
      </w:r>
      <w:r>
        <w:rPr>
          <w:spacing w:val="-9"/>
        </w:rPr>
        <w:t xml:space="preserve"> </w:t>
      </w:r>
      <w:r>
        <w:t>plans.</w:t>
      </w:r>
      <w:r>
        <w:rPr>
          <w:spacing w:val="-9"/>
        </w:rPr>
        <w:t xml:space="preserve"> </w:t>
      </w:r>
      <w:r>
        <w:t>In</w:t>
      </w:r>
      <w:r>
        <w:rPr>
          <w:spacing w:val="-9"/>
        </w:rPr>
        <w:t xml:space="preserve"> </w:t>
      </w:r>
      <w:r>
        <w:t>accordance</w:t>
      </w:r>
      <w:r>
        <w:rPr>
          <w:spacing w:val="-7"/>
        </w:rPr>
        <w:t xml:space="preserve"> </w:t>
      </w:r>
      <w:r>
        <w:t>with</w:t>
      </w:r>
      <w:r>
        <w:rPr>
          <w:spacing w:val="-9"/>
        </w:rPr>
        <w:t xml:space="preserve"> </w:t>
      </w:r>
      <w:r w:rsidR="00CB1EF2">
        <w:t>INSERT COMPANY NAME</w:t>
      </w:r>
      <w:r>
        <w:t>’s</w:t>
      </w:r>
      <w:r>
        <w:rPr>
          <w:spacing w:val="-7"/>
        </w:rPr>
        <w:t xml:space="preserve"> </w:t>
      </w:r>
      <w:r>
        <w:t>leave</w:t>
      </w:r>
      <w:r>
        <w:rPr>
          <w:spacing w:val="-9"/>
        </w:rPr>
        <w:t xml:space="preserve"> </w:t>
      </w:r>
      <w:r>
        <w:t>policies,</w:t>
      </w:r>
      <w:r>
        <w:rPr>
          <w:spacing w:val="-9"/>
        </w:rPr>
        <w:t xml:space="preserve"> </w:t>
      </w:r>
      <w:r>
        <w:t>any</w:t>
      </w:r>
      <w:r>
        <w:rPr>
          <w:spacing w:val="-12"/>
        </w:rPr>
        <w:t xml:space="preserve"> </w:t>
      </w:r>
      <w:r>
        <w:t>staff</w:t>
      </w:r>
      <w:r>
        <w:rPr>
          <w:spacing w:val="-9"/>
        </w:rPr>
        <w:t xml:space="preserve"> </w:t>
      </w:r>
      <w:r>
        <w:t>member may request a leave of absence to undertake rehabilitation treatment and be provided protections as noted within the applicable</w:t>
      </w:r>
      <w:r>
        <w:rPr>
          <w:spacing w:val="-25"/>
        </w:rPr>
        <w:t xml:space="preserve"> </w:t>
      </w:r>
      <w:r>
        <w:t>leave.</w:t>
      </w:r>
    </w:p>
    <w:p w14:paraId="3A9E6974" w14:textId="77777777" w:rsidR="003D058A" w:rsidRDefault="003D058A">
      <w:pPr>
        <w:pStyle w:val="BodyText"/>
      </w:pPr>
    </w:p>
    <w:p w14:paraId="3A9E6975" w14:textId="77777777" w:rsidR="003D058A" w:rsidRDefault="00B213E5">
      <w:pPr>
        <w:ind w:left="119"/>
        <w:jc w:val="both"/>
        <w:rPr>
          <w:b/>
          <w:sz w:val="20"/>
        </w:rPr>
      </w:pPr>
      <w:r>
        <w:rPr>
          <w:b/>
          <w:sz w:val="20"/>
        </w:rPr>
        <w:t>Purchase of Alcoholic Beverages</w:t>
      </w:r>
    </w:p>
    <w:p w14:paraId="3A9E6976" w14:textId="77777777" w:rsidR="003D058A" w:rsidRDefault="003D058A">
      <w:pPr>
        <w:pStyle w:val="BodyText"/>
        <w:rPr>
          <w:b/>
        </w:rPr>
      </w:pPr>
    </w:p>
    <w:p w14:paraId="3A9E6977" w14:textId="5E9A6A16" w:rsidR="003D058A" w:rsidRDefault="00B213E5">
      <w:pPr>
        <w:pStyle w:val="BodyText"/>
        <w:ind w:left="119" w:right="758"/>
      </w:pPr>
      <w:r>
        <w:t xml:space="preserve">As a voluntary health agency receiving support from the public, </w:t>
      </w:r>
      <w:r w:rsidR="00CB1EF2">
        <w:t>INSERT COMPANY NAME</w:t>
      </w:r>
      <w:r>
        <w:t xml:space="preserve"> is aware of its responsibility to use contributor dollars prudently. To that end, </w:t>
      </w:r>
      <w:r w:rsidR="00CB1EF2">
        <w:t xml:space="preserve">INSERT COMPANY NAME </w:t>
      </w:r>
      <w:r>
        <w:t>has adopted the following practice with respect to the use of funds for the purchase of alcoholic beverages:</w:t>
      </w:r>
    </w:p>
    <w:p w14:paraId="3A9E6978" w14:textId="77777777" w:rsidR="003D058A" w:rsidRDefault="003D058A">
      <w:pPr>
        <w:pStyle w:val="BodyText"/>
        <w:spacing w:before="1"/>
      </w:pPr>
    </w:p>
    <w:p w14:paraId="3A9E6979" w14:textId="655F38A3" w:rsidR="003D058A" w:rsidRDefault="00B213E5">
      <w:pPr>
        <w:pStyle w:val="BodyText"/>
        <w:ind w:left="839" w:right="798"/>
        <w:jc w:val="both"/>
      </w:pPr>
      <w:r>
        <w:t xml:space="preserve">The CEO, CAO, </w:t>
      </w:r>
      <w:r w:rsidR="00CB1EF2">
        <w:t xml:space="preserve">or </w:t>
      </w:r>
      <w:r>
        <w:t>CO</w:t>
      </w:r>
      <w:r w:rsidR="00CB1EF2">
        <w:t>O</w:t>
      </w:r>
      <w:r>
        <w:t>, on those infrequent occasions where it is appropriate, may authorize, in writing, the purchase of alcohol in moderation, both in terms of price and consumption, for receptions, meals and appropriate functions attended by volunteers, major corporate or individual contributors and potential planned gift prospects.</w:t>
      </w:r>
    </w:p>
    <w:p w14:paraId="3A9E697A" w14:textId="77777777" w:rsidR="003D058A" w:rsidRDefault="003D058A">
      <w:pPr>
        <w:pStyle w:val="BodyText"/>
      </w:pPr>
    </w:p>
    <w:p w14:paraId="3A9E697B" w14:textId="7F62E5BF" w:rsidR="003D058A" w:rsidRDefault="00B213E5">
      <w:pPr>
        <w:pStyle w:val="BodyText"/>
        <w:spacing w:before="1"/>
        <w:ind w:left="839" w:right="800"/>
        <w:jc w:val="both"/>
      </w:pPr>
      <w:r>
        <w:t>Funds</w:t>
      </w:r>
      <w:r>
        <w:rPr>
          <w:spacing w:val="-4"/>
        </w:rPr>
        <w:t xml:space="preserve"> </w:t>
      </w:r>
      <w:r>
        <w:rPr>
          <w:spacing w:val="2"/>
        </w:rPr>
        <w:t>may</w:t>
      </w:r>
      <w:r>
        <w:rPr>
          <w:spacing w:val="-9"/>
        </w:rPr>
        <w:t xml:space="preserve"> </w:t>
      </w:r>
      <w:r>
        <w:t>be</w:t>
      </w:r>
      <w:r>
        <w:rPr>
          <w:spacing w:val="-6"/>
        </w:rPr>
        <w:t xml:space="preserve"> </w:t>
      </w:r>
      <w:r>
        <w:t>solicited</w:t>
      </w:r>
      <w:r>
        <w:rPr>
          <w:spacing w:val="-3"/>
        </w:rPr>
        <w:t xml:space="preserve"> </w:t>
      </w:r>
      <w:r>
        <w:t>or</w:t>
      </w:r>
      <w:r>
        <w:rPr>
          <w:spacing w:val="-4"/>
        </w:rPr>
        <w:t xml:space="preserve"> </w:t>
      </w:r>
      <w:r>
        <w:t>accepted</w:t>
      </w:r>
      <w:r>
        <w:rPr>
          <w:spacing w:val="-6"/>
        </w:rPr>
        <w:t xml:space="preserve"> </w:t>
      </w:r>
      <w:r>
        <w:t>for</w:t>
      </w:r>
      <w:r>
        <w:rPr>
          <w:spacing w:val="-4"/>
        </w:rPr>
        <w:t xml:space="preserve"> </w:t>
      </w:r>
      <w:r>
        <w:t>use</w:t>
      </w:r>
      <w:r>
        <w:rPr>
          <w:spacing w:val="-6"/>
        </w:rPr>
        <w:t xml:space="preserve"> </w:t>
      </w:r>
      <w:r>
        <w:t>in</w:t>
      </w:r>
      <w:r>
        <w:rPr>
          <w:spacing w:val="-6"/>
        </w:rPr>
        <w:t xml:space="preserve"> </w:t>
      </w:r>
      <w:r>
        <w:t>covering</w:t>
      </w:r>
      <w:r>
        <w:rPr>
          <w:spacing w:val="-3"/>
        </w:rPr>
        <w:t xml:space="preserve"> </w:t>
      </w:r>
      <w:r>
        <w:t>the</w:t>
      </w:r>
      <w:r>
        <w:rPr>
          <w:spacing w:val="-6"/>
        </w:rPr>
        <w:t xml:space="preserve"> </w:t>
      </w:r>
      <w:r>
        <w:t>cost</w:t>
      </w:r>
      <w:r>
        <w:rPr>
          <w:spacing w:val="-5"/>
        </w:rPr>
        <w:t xml:space="preserve"> </w:t>
      </w:r>
      <w:r>
        <w:t>of</w:t>
      </w:r>
      <w:r>
        <w:rPr>
          <w:spacing w:val="-3"/>
        </w:rPr>
        <w:t xml:space="preserve"> </w:t>
      </w:r>
      <w:r>
        <w:t>alcohol</w:t>
      </w:r>
      <w:r>
        <w:rPr>
          <w:spacing w:val="-6"/>
        </w:rPr>
        <w:t xml:space="preserve"> </w:t>
      </w:r>
      <w:r>
        <w:t>at</w:t>
      </w:r>
      <w:r>
        <w:rPr>
          <w:spacing w:val="-5"/>
        </w:rPr>
        <w:t xml:space="preserve"> </w:t>
      </w:r>
      <w:r>
        <w:t xml:space="preserve">fund- raising events where it is customary to serve alcohol and at special </w:t>
      </w:r>
      <w:r w:rsidR="00CB1EF2">
        <w:t>INSERT COMPANY NAME</w:t>
      </w:r>
      <w:r>
        <w:t xml:space="preserve"> receptions and</w:t>
      </w:r>
      <w:r>
        <w:rPr>
          <w:spacing w:val="-9"/>
        </w:rPr>
        <w:t xml:space="preserve"> </w:t>
      </w:r>
      <w:r>
        <w:t>meals.</w:t>
      </w:r>
    </w:p>
    <w:p w14:paraId="3A9E697C" w14:textId="77777777" w:rsidR="003D058A" w:rsidRDefault="003D058A">
      <w:pPr>
        <w:pStyle w:val="BodyText"/>
        <w:spacing w:before="10"/>
        <w:rPr>
          <w:sz w:val="19"/>
        </w:rPr>
      </w:pPr>
    </w:p>
    <w:p w14:paraId="3A9E697D" w14:textId="77777777" w:rsidR="003D058A" w:rsidRDefault="00B213E5">
      <w:pPr>
        <w:pStyle w:val="BodyText"/>
        <w:ind w:left="839"/>
        <w:jc w:val="both"/>
      </w:pPr>
      <w:r>
        <w:t>In-Kind donations of alcohol must comply with the Corporate Relationship Policy.</w:t>
      </w:r>
    </w:p>
    <w:p w14:paraId="3A9E697E" w14:textId="77777777" w:rsidR="003D058A" w:rsidRDefault="003D058A">
      <w:pPr>
        <w:pStyle w:val="BodyText"/>
      </w:pPr>
    </w:p>
    <w:p w14:paraId="3A9E697F" w14:textId="77777777" w:rsidR="003D058A" w:rsidRDefault="003D058A">
      <w:pPr>
        <w:pStyle w:val="BodyText"/>
      </w:pPr>
    </w:p>
    <w:p w14:paraId="3A9E6980" w14:textId="77777777" w:rsidR="003D058A" w:rsidRDefault="003D058A">
      <w:pPr>
        <w:pStyle w:val="BodyText"/>
      </w:pPr>
    </w:p>
    <w:p w14:paraId="3A9E6981" w14:textId="77777777" w:rsidR="003D058A" w:rsidRDefault="003D058A">
      <w:pPr>
        <w:pStyle w:val="BodyText"/>
      </w:pPr>
    </w:p>
    <w:p w14:paraId="3A9E6983" w14:textId="77777777" w:rsidR="003D058A" w:rsidRDefault="003D058A">
      <w:pPr>
        <w:pStyle w:val="BodyText"/>
      </w:pPr>
    </w:p>
    <w:p w14:paraId="3A9E6984" w14:textId="77777777" w:rsidR="003D058A" w:rsidRDefault="003D058A">
      <w:pPr>
        <w:pStyle w:val="BodyText"/>
        <w:spacing w:before="4"/>
        <w:rPr>
          <w:sz w:val="19"/>
        </w:rPr>
      </w:pPr>
    </w:p>
    <w:p w14:paraId="3A9E6985" w14:textId="551F7464" w:rsidR="003D058A" w:rsidRDefault="00B213E5">
      <w:pPr>
        <w:pStyle w:val="BodyText"/>
        <w:ind w:left="120"/>
        <w:rPr>
          <w:rFonts w:ascii="Times New Roman"/>
        </w:rPr>
      </w:pPr>
      <w:r>
        <w:rPr>
          <w:rFonts w:ascii="Times New Roman"/>
        </w:rPr>
        <w:t>Eff. 6-1-17</w:t>
      </w:r>
      <w:r w:rsidR="00E46BBA">
        <w:rPr>
          <w:rFonts w:ascii="Times New Roman"/>
        </w:rPr>
        <w:t xml:space="preserve"> rev. </w:t>
      </w:r>
      <w:r w:rsidR="005278E2">
        <w:rPr>
          <w:rFonts w:ascii="Times New Roman"/>
        </w:rPr>
        <w:t>10-10</w:t>
      </w:r>
      <w:r w:rsidR="00E46BBA">
        <w:rPr>
          <w:rFonts w:ascii="Times New Roman"/>
        </w:rPr>
        <w:t>-19</w:t>
      </w:r>
    </w:p>
    <w:sectPr w:rsidR="003D058A">
      <w:type w:val="continuous"/>
      <w:pgSz w:w="12240" w:h="15840"/>
      <w:pgMar w:top="136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CEDF" w14:textId="77777777" w:rsidR="002454D3" w:rsidRDefault="002454D3" w:rsidP="008C7586">
      <w:r>
        <w:separator/>
      </w:r>
    </w:p>
  </w:endnote>
  <w:endnote w:type="continuationSeparator" w:id="0">
    <w:p w14:paraId="15A80279" w14:textId="77777777" w:rsidR="002454D3" w:rsidRDefault="002454D3" w:rsidP="008C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117C" w14:textId="77777777" w:rsidR="002454D3" w:rsidRDefault="002454D3" w:rsidP="008C7586">
      <w:r>
        <w:separator/>
      </w:r>
    </w:p>
  </w:footnote>
  <w:footnote w:type="continuationSeparator" w:id="0">
    <w:p w14:paraId="176C70D6" w14:textId="77777777" w:rsidR="002454D3" w:rsidRDefault="002454D3" w:rsidP="008C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058A"/>
    <w:rsid w:val="001C6444"/>
    <w:rsid w:val="002454D3"/>
    <w:rsid w:val="003D058A"/>
    <w:rsid w:val="005278E2"/>
    <w:rsid w:val="007B28B8"/>
    <w:rsid w:val="00886183"/>
    <w:rsid w:val="008B57ED"/>
    <w:rsid w:val="008C7586"/>
    <w:rsid w:val="008F5491"/>
    <w:rsid w:val="00B213E5"/>
    <w:rsid w:val="00BE4BDF"/>
    <w:rsid w:val="00CB1EF2"/>
    <w:rsid w:val="00E46BBA"/>
    <w:rsid w:val="00F8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696A"/>
  <w15:docId w15:val="{0769265F-35F1-4110-9DA0-F11C4F02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6BBA"/>
    <w:rPr>
      <w:sz w:val="16"/>
      <w:szCs w:val="16"/>
    </w:rPr>
  </w:style>
  <w:style w:type="paragraph" w:styleId="CommentText">
    <w:name w:val="annotation text"/>
    <w:basedOn w:val="Normal"/>
    <w:link w:val="CommentTextChar"/>
    <w:uiPriority w:val="99"/>
    <w:semiHidden/>
    <w:unhideWhenUsed/>
    <w:rsid w:val="00E46BBA"/>
    <w:rPr>
      <w:sz w:val="20"/>
      <w:szCs w:val="20"/>
    </w:rPr>
  </w:style>
  <w:style w:type="character" w:customStyle="1" w:styleId="CommentTextChar">
    <w:name w:val="Comment Text Char"/>
    <w:basedOn w:val="DefaultParagraphFont"/>
    <w:link w:val="CommentText"/>
    <w:uiPriority w:val="99"/>
    <w:semiHidden/>
    <w:rsid w:val="00E46B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46BBA"/>
    <w:rPr>
      <w:b/>
      <w:bCs/>
    </w:rPr>
  </w:style>
  <w:style w:type="character" w:customStyle="1" w:styleId="CommentSubjectChar">
    <w:name w:val="Comment Subject Char"/>
    <w:basedOn w:val="CommentTextChar"/>
    <w:link w:val="CommentSubject"/>
    <w:uiPriority w:val="99"/>
    <w:semiHidden/>
    <w:rsid w:val="00E46BBA"/>
    <w:rPr>
      <w:rFonts w:ascii="Arial" w:eastAsia="Arial" w:hAnsi="Arial" w:cs="Arial"/>
      <w:b/>
      <w:bCs/>
      <w:sz w:val="20"/>
      <w:szCs w:val="20"/>
    </w:rPr>
  </w:style>
  <w:style w:type="paragraph" w:styleId="BalloonText">
    <w:name w:val="Balloon Text"/>
    <w:basedOn w:val="Normal"/>
    <w:link w:val="BalloonTextChar"/>
    <w:uiPriority w:val="99"/>
    <w:semiHidden/>
    <w:unhideWhenUsed/>
    <w:rsid w:val="00E46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BBA"/>
    <w:rPr>
      <w:rFonts w:ascii="Segoe UI" w:eastAsia="Arial" w:hAnsi="Segoe UI" w:cs="Segoe UI"/>
      <w:sz w:val="18"/>
      <w:szCs w:val="18"/>
    </w:rPr>
  </w:style>
  <w:style w:type="paragraph" w:styleId="Header">
    <w:name w:val="header"/>
    <w:basedOn w:val="Normal"/>
    <w:link w:val="HeaderChar"/>
    <w:uiPriority w:val="99"/>
    <w:unhideWhenUsed/>
    <w:rsid w:val="008C7586"/>
    <w:pPr>
      <w:tabs>
        <w:tab w:val="center" w:pos="4680"/>
        <w:tab w:val="right" w:pos="9360"/>
      </w:tabs>
    </w:pPr>
  </w:style>
  <w:style w:type="character" w:customStyle="1" w:styleId="HeaderChar">
    <w:name w:val="Header Char"/>
    <w:basedOn w:val="DefaultParagraphFont"/>
    <w:link w:val="Header"/>
    <w:uiPriority w:val="99"/>
    <w:rsid w:val="008C7586"/>
    <w:rPr>
      <w:rFonts w:ascii="Arial" w:eastAsia="Arial" w:hAnsi="Arial" w:cs="Arial"/>
    </w:rPr>
  </w:style>
  <w:style w:type="paragraph" w:styleId="Footer">
    <w:name w:val="footer"/>
    <w:basedOn w:val="Normal"/>
    <w:link w:val="FooterChar"/>
    <w:uiPriority w:val="99"/>
    <w:unhideWhenUsed/>
    <w:rsid w:val="008C7586"/>
    <w:pPr>
      <w:tabs>
        <w:tab w:val="center" w:pos="4680"/>
        <w:tab w:val="right" w:pos="9360"/>
      </w:tabs>
    </w:pPr>
  </w:style>
  <w:style w:type="character" w:customStyle="1" w:styleId="FooterChar">
    <w:name w:val="Footer Char"/>
    <w:basedOn w:val="DefaultParagraphFont"/>
    <w:link w:val="Footer"/>
    <w:uiPriority w:val="99"/>
    <w:rsid w:val="008C75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f4f22ede-e726-4d3d-b195-8dfd25ae0d91"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10C60-B9BD-4F43-BC90-EB6D7A1AD029}">
  <ds:schemaRefs>
    <ds:schemaRef ds:uri="http://schemas.openxmlformats.org/officeDocument/2006/bibliography"/>
  </ds:schemaRefs>
</ds:datastoreItem>
</file>

<file path=customXml/itemProps2.xml><?xml version="1.0" encoding="utf-8"?>
<ds:datastoreItem xmlns:ds="http://schemas.openxmlformats.org/officeDocument/2006/customXml" ds:itemID="{C8EB78FF-D507-4E2E-9926-AAAAB5C24508}">
  <ds:schemaRefs>
    <ds:schemaRef ds:uri="Microsoft.SharePoint.Taxonomy.ContentTypeSync"/>
  </ds:schemaRefs>
</ds:datastoreItem>
</file>

<file path=customXml/itemProps3.xml><?xml version="1.0" encoding="utf-8"?>
<ds:datastoreItem xmlns:ds="http://schemas.openxmlformats.org/officeDocument/2006/customXml" ds:itemID="{5C1703DD-4485-47A8-B937-A254A8A44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AE305-C30D-498F-93B7-F529FD898DD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94BA09-5771-4B76-8393-CF8B6B01E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AHA Alcohol Policy</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Policy</dc:title>
  <dc:creator>Valued Sony Customer</dc:creator>
  <cp:lastModifiedBy>Misty Aranda</cp:lastModifiedBy>
  <cp:revision>2</cp:revision>
  <cp:lastPrinted>2019-10-10T18:40:00Z</cp:lastPrinted>
  <dcterms:created xsi:type="dcterms:W3CDTF">2022-07-29T16:05:00Z</dcterms:created>
  <dcterms:modified xsi:type="dcterms:W3CDTF">2022-07-29T16:05:00Z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Acrobat PDFMaker 11 for Word</vt:lpwstr>
  </property>
  <property fmtid="{D5CDD505-2E9C-101B-9397-08002B2CF9AE}" pid="4" name="LastSaved">
    <vt:filetime>2019-10-10T00:00:00Z</vt:filetime>
  </property>
  <property fmtid="{D5CDD505-2E9C-101B-9397-08002B2CF9AE}" pid="5" name="ContentTypeId">
    <vt:lpwstr>0x01010087A38841EC75C24DB4DEBC8A582DC8F4</vt:lpwstr>
  </property>
</Properties>
</file>