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B1" w:rsidRPr="001F47CB" w:rsidRDefault="00FD2AB1" w:rsidP="00FD2AB1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</w:pPr>
      <w:r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 xml:space="preserve">Mission: Lifeline Montana </w:t>
      </w:r>
      <w:r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>UA/NonSTEMI</w:t>
      </w:r>
      <w:r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 xml:space="preserve"> </w:t>
      </w:r>
    </w:p>
    <w:p w:rsidR="00FD2AB1" w:rsidRPr="001F47CB" w:rsidRDefault="00FD2AB1" w:rsidP="00FD2AB1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</w:pPr>
      <w:r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>Inter-Hospital Transfer Guideline</w:t>
      </w:r>
    </w:p>
    <w:p w:rsidR="00FD2AB1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Benefis – Great Falls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1-800-972-4000 or 406-455-4320    Fax: 406-455-4584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Billings Clinic - Billings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 xml:space="preserve">Phone: </w:t>
      </w:r>
      <w:r w:rsidR="00121E5E">
        <w:rPr>
          <w:rFonts w:ascii="Arial" w:eastAsia="Calibri" w:hAnsi="Arial" w:cs="Arial"/>
          <w:szCs w:val="18"/>
        </w:rPr>
        <w:t>1-800-325-1774    Fax: 406-657-3843</w:t>
      </w:r>
      <w:bookmarkStart w:id="0" w:name="_GoBack"/>
      <w:bookmarkEnd w:id="0"/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Bozeman Deaconess - Bozeman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 406-414-1000    Fax:  406-414-5001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Community Medical Center - Missoula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 406-327-4171    Fax:  406-327-4504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Kalispell Regional Medical Center - Kalispell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406-752-1733    Fax: 406-756-4717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St. James Healthcare - Butte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1-844-202-2495    Fax:  406-723-2517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St. Patrick’s Hospital - Missoula</w:t>
      </w:r>
    </w:p>
    <w:p w:rsidR="00FD2AB1" w:rsidRPr="0066672B" w:rsidRDefault="00FD2AB1" w:rsidP="00FD2AB1">
      <w:pPr>
        <w:tabs>
          <w:tab w:val="left" w:pos="-2340"/>
        </w:tabs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 1-888-878-7287    Fax:  406-329-5639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St. Peter’s Hospital - Helena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 406-444-2150    Fax:  406-447-2695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Cs w:val="18"/>
        </w:rPr>
      </w:pP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66672B">
        <w:rPr>
          <w:rFonts w:ascii="Arial" w:eastAsia="Calibri" w:hAnsi="Arial" w:cs="Arial"/>
          <w:b/>
          <w:sz w:val="28"/>
          <w:u w:val="single"/>
        </w:rPr>
        <w:t>St. Vincent’s Hospital - Billings</w:t>
      </w:r>
    </w:p>
    <w:p w:rsidR="00FD2AB1" w:rsidRPr="0066672B" w:rsidRDefault="00FD2AB1" w:rsidP="00FD2AB1">
      <w:pPr>
        <w:spacing w:after="120" w:line="240" w:lineRule="auto"/>
        <w:jc w:val="center"/>
        <w:rPr>
          <w:rFonts w:ascii="Arial" w:eastAsia="Calibri" w:hAnsi="Arial" w:cs="Arial"/>
          <w:szCs w:val="18"/>
        </w:rPr>
      </w:pPr>
      <w:r w:rsidRPr="0066672B">
        <w:rPr>
          <w:rFonts w:ascii="Arial" w:eastAsia="Calibri" w:hAnsi="Arial" w:cs="Arial"/>
          <w:szCs w:val="18"/>
        </w:rPr>
        <w:t>Phone:  1-800-331-0222    Fax:  406-237-4125</w:t>
      </w:r>
    </w:p>
    <w:p w:rsidR="00FD2AB1" w:rsidRDefault="00FD2AB1">
      <w:r>
        <w:br w:type="page"/>
      </w:r>
    </w:p>
    <w:tbl>
      <w:tblPr>
        <w:tblpPr w:leftFromText="180" w:rightFromText="180" w:vertAnchor="text" w:horzAnchor="margin" w:tblpX="153" w:tblpY="424"/>
        <w:tblOverlap w:val="never"/>
        <w:tblW w:w="1054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188"/>
        <w:gridCol w:w="9342"/>
      </w:tblGrid>
      <w:tr w:rsidR="00C02D89" w:rsidTr="0034620D">
        <w:trPr>
          <w:trHeight w:val="726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C02D89" w:rsidRPr="0034620D" w:rsidRDefault="0034620D" w:rsidP="0034620D">
            <w:pPr>
              <w:spacing w:before="120" w:after="0"/>
              <w:rPr>
                <w:sz w:val="38"/>
                <w:szCs w:val="38"/>
              </w:rPr>
            </w:pPr>
            <w:r w:rsidRPr="0034620D">
              <w:rPr>
                <w:sz w:val="38"/>
                <w:szCs w:val="38"/>
              </w:rPr>
              <w:lastRenderedPageBreak/>
              <w:t>UA/</w:t>
            </w:r>
            <w:r w:rsidR="00883B22" w:rsidRPr="0034620D">
              <w:rPr>
                <w:sz w:val="38"/>
                <w:szCs w:val="38"/>
              </w:rPr>
              <w:t>Non-</w:t>
            </w:r>
            <w:r w:rsidR="00EC79CA" w:rsidRPr="0034620D">
              <w:rPr>
                <w:sz w:val="38"/>
                <w:szCs w:val="38"/>
              </w:rPr>
              <w:t>STEMI Orderset for Transfer to PCI Receiving Center</w:t>
            </w:r>
            <w:r w:rsidR="003524C0" w:rsidRPr="0034620D">
              <w:rPr>
                <w:sz w:val="38"/>
                <w:szCs w:val="38"/>
              </w:rPr>
              <w:t xml:space="preserve">  (1/2)</w:t>
            </w:r>
          </w:p>
        </w:tc>
      </w:tr>
      <w:tr w:rsidR="00C02D89" w:rsidTr="0034620D">
        <w:trPr>
          <w:trHeight w:val="301"/>
        </w:trPr>
        <w:tc>
          <w:tcPr>
            <w:tcW w:w="10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89" w:rsidRPr="00C53174" w:rsidRDefault="00C53174" w:rsidP="0034620D">
            <w:pPr>
              <w:spacing w:before="12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t xml:space="preserve">Initial Diagnosis: </w:t>
            </w:r>
          </w:p>
        </w:tc>
      </w:tr>
      <w:tr w:rsidR="00C02D89" w:rsidTr="0034620D">
        <w:trPr>
          <w:trHeight w:val="308"/>
        </w:trPr>
        <w:tc>
          <w:tcPr>
            <w:tcW w:w="10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4" w:rsidRPr="00C53174" w:rsidRDefault="00C53174" w:rsidP="0034620D">
            <w:pPr>
              <w:pBdr>
                <w:bottom w:val="single" w:sz="4" w:space="1" w:color="auto"/>
              </w:pBdr>
              <w:tabs>
                <w:tab w:val="right" w:pos="10890"/>
              </w:tabs>
              <w:spacing w:before="12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t xml:space="preserve">Transfer to PCI Receiving Center via     </w:t>
            </w:r>
            <w:r w:rsidRPr="00C53174">
              <w:rPr>
                <w:sz w:val="32"/>
                <w:szCs w:val="32"/>
              </w:rPr>
              <w:t>□</w:t>
            </w:r>
            <w:r w:rsidRPr="00C53174">
              <w:rPr>
                <w:sz w:val="24"/>
                <w:szCs w:val="24"/>
              </w:rPr>
              <w:t xml:space="preserve"> Air ambulance       </w:t>
            </w:r>
            <w:r w:rsidRPr="00C53174">
              <w:rPr>
                <w:sz w:val="32"/>
                <w:szCs w:val="32"/>
              </w:rPr>
              <w:t>□</w:t>
            </w:r>
            <w:r w:rsidRPr="00C53174">
              <w:rPr>
                <w:sz w:val="24"/>
                <w:szCs w:val="24"/>
              </w:rPr>
              <w:t xml:space="preserve"> Ground ambulance</w:t>
            </w:r>
          </w:p>
          <w:p w:rsidR="00C02D89" w:rsidRPr="00C53174" w:rsidRDefault="00C53174" w:rsidP="0034620D">
            <w:pPr>
              <w:spacing w:before="12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t>Accepting Physician:                                                     Destination Facility:</w:t>
            </w:r>
          </w:p>
        </w:tc>
      </w:tr>
      <w:tr w:rsidR="00C53174" w:rsidRPr="00EC79CA" w:rsidTr="0034620D">
        <w:trPr>
          <w:gridBefore w:val="1"/>
          <w:wBefore w:w="18" w:type="dxa"/>
          <w:cantSplit/>
          <w:trHeight w:val="6727"/>
        </w:trPr>
        <w:tc>
          <w:tcPr>
            <w:tcW w:w="1188" w:type="dxa"/>
            <w:tcBorders>
              <w:top w:val="single" w:sz="4" w:space="0" w:color="auto"/>
            </w:tcBorders>
          </w:tcPr>
          <w:p w:rsidR="00C53174" w:rsidRPr="00EC79CA" w:rsidRDefault="00C53174" w:rsidP="0034620D">
            <w:pPr>
              <w:spacing w:before="120" w:after="0"/>
              <w:rPr>
                <w:sz w:val="18"/>
                <w:szCs w:val="18"/>
              </w:rPr>
            </w:pPr>
            <w:r w:rsidRPr="00EC79CA">
              <w:rPr>
                <w:sz w:val="18"/>
                <w:szCs w:val="18"/>
              </w:rPr>
              <w:t>DATE/TIME</w:t>
            </w:r>
          </w:p>
          <w:p w:rsidR="00C53174" w:rsidRPr="00EC79CA" w:rsidRDefault="00C53174" w:rsidP="0034620D">
            <w:pPr>
              <w:spacing w:after="0"/>
            </w:pPr>
            <w:r w:rsidRPr="00EC79CA">
              <w:rPr>
                <w:sz w:val="18"/>
                <w:szCs w:val="18"/>
              </w:rPr>
              <w:t>ORDERED</w:t>
            </w:r>
          </w:p>
        </w:tc>
        <w:tc>
          <w:tcPr>
            <w:tcW w:w="9342" w:type="dxa"/>
            <w:tcBorders>
              <w:top w:val="single" w:sz="4" w:space="0" w:color="auto"/>
            </w:tcBorders>
          </w:tcPr>
          <w:p w:rsidR="00C53174" w:rsidRPr="00EC79CA" w:rsidRDefault="00C53174" w:rsidP="0034620D">
            <w:pPr>
              <w:spacing w:before="120"/>
              <w:rPr>
                <w:sz w:val="18"/>
                <w:szCs w:val="18"/>
              </w:rPr>
            </w:pPr>
            <w:r w:rsidRPr="00EC79CA">
              <w:rPr>
                <w:sz w:val="18"/>
                <w:szCs w:val="18"/>
              </w:rPr>
              <w:t>(Checked boxes indicate selection)</w:t>
            </w:r>
          </w:p>
          <w:bookmarkStart w:id="1" w:name="Check1"/>
          <w:p w:rsidR="00C53174" w:rsidRPr="00C53174" w:rsidRDefault="005054B2" w:rsidP="0034620D">
            <w:pPr>
              <w:spacing w:before="120"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1"/>
            <w:r w:rsidR="001B23F8">
              <w:rPr>
                <w:sz w:val="24"/>
                <w:szCs w:val="24"/>
              </w:rPr>
              <w:t xml:space="preserve"> ECG within </w:t>
            </w:r>
            <w:r w:rsidR="001B23F8">
              <w:rPr>
                <w:rStyle w:val="Strong"/>
              </w:rPr>
              <w:t>5</w:t>
            </w:r>
            <w:r w:rsidR="00C53174" w:rsidRPr="00C53174">
              <w:rPr>
                <w:sz w:val="24"/>
                <w:szCs w:val="24"/>
              </w:rPr>
              <w:t xml:space="preserve"> minutes of arrival</w:t>
            </w:r>
          </w:p>
          <w:p w:rsidR="00C53174" w:rsidRPr="00C53174" w:rsidRDefault="005054B2" w:rsidP="0034620D">
            <w:pPr>
              <w:spacing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C53174" w:rsidRPr="00C53174">
              <w:rPr>
                <w:sz w:val="24"/>
                <w:szCs w:val="24"/>
              </w:rPr>
              <w:t xml:space="preserve"> Vitals every 5 min x 3, then every 10 min (with </w:t>
            </w:r>
            <w:r w:rsidR="000C1F89">
              <w:rPr>
                <w:sz w:val="24"/>
                <w:szCs w:val="24"/>
              </w:rPr>
              <w:t>automatic BP</w:t>
            </w:r>
            <w:r w:rsidR="00C53174" w:rsidRPr="00C53174">
              <w:rPr>
                <w:sz w:val="24"/>
                <w:szCs w:val="24"/>
              </w:rPr>
              <w:t xml:space="preserve"> and pulse oximetry)</w:t>
            </w:r>
          </w:p>
          <w:bookmarkStart w:id="2" w:name="Check2"/>
          <w:p w:rsidR="00C53174" w:rsidRPr="00C53174" w:rsidRDefault="005054B2" w:rsidP="0034620D">
            <w:pPr>
              <w:spacing w:before="60"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2"/>
            <w:r w:rsidR="00C53174" w:rsidRPr="00C53174">
              <w:rPr>
                <w:sz w:val="24"/>
                <w:szCs w:val="24"/>
              </w:rPr>
              <w:t xml:space="preserve"> NPO except for meds</w:t>
            </w:r>
          </w:p>
          <w:bookmarkStart w:id="3" w:name="Check3"/>
          <w:p w:rsidR="00C53174" w:rsidRPr="00C53174" w:rsidRDefault="005054B2" w:rsidP="0034620D">
            <w:pPr>
              <w:spacing w:before="60"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3"/>
            <w:r w:rsidR="00C53174" w:rsidRPr="00C53174">
              <w:rPr>
                <w:sz w:val="24"/>
                <w:szCs w:val="24"/>
              </w:rPr>
              <w:t xml:space="preserve"> Cardiac monitor</w:t>
            </w:r>
          </w:p>
          <w:bookmarkStart w:id="4" w:name="Check6"/>
          <w:p w:rsidR="00C53174" w:rsidRPr="00C53174" w:rsidRDefault="005054B2" w:rsidP="0034620D">
            <w:pPr>
              <w:spacing w:before="60"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4"/>
            <w:r w:rsidR="00C53174" w:rsidRPr="00C53174">
              <w:rPr>
                <w:sz w:val="24"/>
                <w:szCs w:val="24"/>
              </w:rPr>
              <w:t xml:space="preserve"> O</w:t>
            </w:r>
            <w:r w:rsidR="00C53174" w:rsidRPr="00C53174">
              <w:rPr>
                <w:sz w:val="24"/>
                <w:szCs w:val="24"/>
                <w:vertAlign w:val="subscript"/>
              </w:rPr>
              <w:t>2</w:t>
            </w:r>
            <w:r w:rsidR="00C53174" w:rsidRPr="00C53174">
              <w:rPr>
                <w:sz w:val="24"/>
                <w:szCs w:val="24"/>
              </w:rPr>
              <w:t xml:space="preserve"> at 2 liters/min via nasal cannula, to keep saturations </w:t>
            </w:r>
            <w:r w:rsidR="0034620D">
              <w:rPr>
                <w:sz w:val="24"/>
                <w:szCs w:val="24"/>
              </w:rPr>
              <w:t xml:space="preserve">≥ </w:t>
            </w:r>
            <w:r w:rsidR="00C53174" w:rsidRPr="00C53174">
              <w:rPr>
                <w:sz w:val="24"/>
                <w:szCs w:val="24"/>
              </w:rPr>
              <w:t>94%</w:t>
            </w:r>
          </w:p>
          <w:bookmarkStart w:id="5" w:name="Check4"/>
          <w:p w:rsidR="00C53174" w:rsidRPr="00C53174" w:rsidRDefault="005054B2" w:rsidP="0034620D">
            <w:pPr>
              <w:spacing w:before="60"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5"/>
            <w:r w:rsidR="00C53174" w:rsidRPr="00C53174">
              <w:rPr>
                <w:sz w:val="24"/>
                <w:szCs w:val="24"/>
              </w:rPr>
              <w:t xml:space="preserve"> Place saline lock IV in both upper extremities </w:t>
            </w:r>
          </w:p>
          <w:bookmarkStart w:id="6" w:name="Check23"/>
          <w:p w:rsidR="00C53174" w:rsidRPr="00C53174" w:rsidRDefault="005054B2" w:rsidP="0034620D">
            <w:pPr>
              <w:spacing w:before="60"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6"/>
            <w:r w:rsidR="00C53174" w:rsidRPr="00C53174">
              <w:rPr>
                <w:sz w:val="24"/>
                <w:szCs w:val="24"/>
              </w:rPr>
              <w:t xml:space="preserve"> Utilize PCI receiving center transfer checklist </w:t>
            </w:r>
          </w:p>
          <w:p w:rsidR="00C53174" w:rsidRPr="00C53174" w:rsidRDefault="005054B2" w:rsidP="0034620D">
            <w:pPr>
              <w:spacing w:before="60"/>
              <w:rPr>
                <w:b/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7"/>
            <w:r w:rsidR="00C53174" w:rsidRPr="00C53174">
              <w:rPr>
                <w:sz w:val="24"/>
                <w:szCs w:val="24"/>
              </w:rPr>
              <w:t xml:space="preserve"> ________________________________________________________________________</w:t>
            </w:r>
          </w:p>
          <w:p w:rsidR="00C53174" w:rsidRPr="00C53174" w:rsidRDefault="00C53174" w:rsidP="0034620D">
            <w:pPr>
              <w:spacing w:before="120" w:after="0"/>
              <w:rPr>
                <w:sz w:val="24"/>
                <w:szCs w:val="24"/>
              </w:rPr>
            </w:pPr>
            <w:r w:rsidRPr="00C53174">
              <w:rPr>
                <w:b/>
                <w:sz w:val="24"/>
                <w:szCs w:val="24"/>
              </w:rPr>
              <w:t>Intravenous fluids:</w:t>
            </w:r>
          </w:p>
          <w:p w:rsidR="00C53174" w:rsidRPr="00C53174" w:rsidRDefault="005054B2" w:rsidP="0034620D">
            <w:pPr>
              <w:spacing w:before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8"/>
            <w:r w:rsidR="00C53174" w:rsidRPr="00C53174">
              <w:rPr>
                <w:sz w:val="24"/>
                <w:szCs w:val="24"/>
              </w:rPr>
              <w:t xml:space="preserve"> 0.9 NaCl @ 100 mL/hr</w:t>
            </w:r>
          </w:p>
          <w:p w:rsidR="00C53174" w:rsidRPr="00C53174" w:rsidRDefault="00C53174" w:rsidP="0034620D">
            <w:pPr>
              <w:spacing w:before="120" w:after="0"/>
              <w:rPr>
                <w:b/>
                <w:sz w:val="24"/>
                <w:szCs w:val="24"/>
              </w:rPr>
            </w:pPr>
            <w:r w:rsidRPr="00C53174">
              <w:rPr>
                <w:b/>
                <w:sz w:val="24"/>
                <w:szCs w:val="24"/>
              </w:rPr>
              <w:t>Labs:</w:t>
            </w:r>
          </w:p>
          <w:bookmarkStart w:id="9" w:name="Check9"/>
          <w:p w:rsidR="00C53174" w:rsidRPr="00C53174" w:rsidRDefault="005054B2" w:rsidP="0034620D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b/>
                <w:sz w:val="24"/>
                <w:szCs w:val="24"/>
              </w:rPr>
              <w:instrText xml:space="preserve"> FORMCHECKBOX </w:instrText>
            </w:r>
            <w:r w:rsidR="009879BC">
              <w:rPr>
                <w:b/>
                <w:sz w:val="24"/>
                <w:szCs w:val="24"/>
              </w:rPr>
            </w:r>
            <w:r w:rsidR="009879BC">
              <w:rPr>
                <w:b/>
                <w:sz w:val="24"/>
                <w:szCs w:val="24"/>
              </w:rPr>
              <w:fldChar w:fldCharType="separate"/>
            </w:r>
            <w:r w:rsidRPr="00C53174">
              <w:rPr>
                <w:b/>
                <w:sz w:val="24"/>
                <w:szCs w:val="24"/>
              </w:rPr>
              <w:fldChar w:fldCharType="end"/>
            </w:r>
            <w:bookmarkEnd w:id="9"/>
            <w:r w:rsidR="00C53174" w:rsidRPr="00C53174">
              <w:rPr>
                <w:b/>
                <w:sz w:val="24"/>
                <w:szCs w:val="24"/>
              </w:rPr>
              <w:t xml:space="preserve"> </w:t>
            </w:r>
            <w:r w:rsidR="00C53174" w:rsidRPr="00C53174">
              <w:rPr>
                <w:sz w:val="24"/>
                <w:szCs w:val="24"/>
              </w:rPr>
              <w:t>CBC PLT W/Autodiff, BMP,</w:t>
            </w:r>
            <w:r w:rsidR="001B23F8">
              <w:rPr>
                <w:sz w:val="24"/>
                <w:szCs w:val="24"/>
              </w:rPr>
              <w:t xml:space="preserve"> PT/INR, PTT </w:t>
            </w:r>
            <w:r w:rsidR="001B23F8" w:rsidRPr="00C561D6">
              <w:rPr>
                <w:rStyle w:val="Strong"/>
              </w:rPr>
              <w:t>all STAT;</w:t>
            </w:r>
            <w:r w:rsidR="001B23F8">
              <w:rPr>
                <w:sz w:val="24"/>
                <w:szCs w:val="24"/>
              </w:rPr>
              <w:t xml:space="preserve"> Lipid profile </w:t>
            </w:r>
          </w:p>
          <w:bookmarkStart w:id="10" w:name="Check25"/>
          <w:p w:rsidR="00C53174" w:rsidRPr="00C53174" w:rsidRDefault="005054B2" w:rsidP="0034620D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10"/>
            <w:r w:rsidR="00C53174" w:rsidRPr="00C53174">
              <w:rPr>
                <w:sz w:val="24"/>
                <w:szCs w:val="24"/>
              </w:rPr>
              <w:t xml:space="preserve"> Troponin STAT</w:t>
            </w:r>
          </w:p>
          <w:p w:rsidR="00C53174" w:rsidRPr="00C53174" w:rsidRDefault="005054B2" w:rsidP="0034620D">
            <w:pPr>
              <w:spacing w:before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11"/>
            <w:r w:rsidR="00C53174" w:rsidRPr="00C53174">
              <w:rPr>
                <w:sz w:val="24"/>
                <w:szCs w:val="24"/>
              </w:rPr>
              <w:t xml:space="preserve"> ________________________________________________________________________</w:t>
            </w:r>
          </w:p>
          <w:p w:rsidR="00C53174" w:rsidRPr="00C53174" w:rsidRDefault="00C53174" w:rsidP="0034620D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b/>
                <w:sz w:val="24"/>
                <w:szCs w:val="24"/>
              </w:rPr>
              <w:t>Diagnostics:</w:t>
            </w:r>
          </w:p>
          <w:bookmarkStart w:id="12" w:name="Check10"/>
          <w:p w:rsidR="00C53174" w:rsidRPr="00C53174" w:rsidRDefault="005054B2" w:rsidP="0034620D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12"/>
            <w:r w:rsidR="00C53174" w:rsidRPr="00C53174">
              <w:rPr>
                <w:sz w:val="24"/>
                <w:szCs w:val="24"/>
              </w:rPr>
              <w:t xml:space="preserve"> Portable CXR STAT</w:t>
            </w:r>
          </w:p>
          <w:bookmarkStart w:id="13" w:name="Check11"/>
          <w:p w:rsidR="00C53174" w:rsidRPr="00C53174" w:rsidRDefault="005054B2" w:rsidP="0034620D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13"/>
            <w:r w:rsidR="00C53174" w:rsidRPr="00C53174">
              <w:rPr>
                <w:sz w:val="24"/>
                <w:szCs w:val="24"/>
              </w:rPr>
              <w:t xml:space="preserve"> ECG, repeat for recurrent chest pain</w:t>
            </w:r>
          </w:p>
          <w:p w:rsidR="00C53174" w:rsidRPr="00EC79CA" w:rsidRDefault="005054B2" w:rsidP="0034620D">
            <w:pPr>
              <w:spacing w:before="60"/>
              <w:rPr>
                <w:b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="00C53174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bookmarkEnd w:id="14"/>
            <w:r w:rsidR="00C53174" w:rsidRPr="00C53174">
              <w:rPr>
                <w:sz w:val="24"/>
                <w:szCs w:val="24"/>
              </w:rPr>
              <w:t xml:space="preserve"> ________________________________________________________________________</w:t>
            </w:r>
          </w:p>
        </w:tc>
      </w:tr>
    </w:tbl>
    <w:p w:rsidR="00C02D89" w:rsidRDefault="00C02D89" w:rsidP="0034620D"/>
    <w:p w:rsidR="003524C0" w:rsidRDefault="003524C0" w:rsidP="0034620D">
      <w:pPr>
        <w:tabs>
          <w:tab w:val="left" w:pos="720"/>
        </w:tabs>
        <w:spacing w:before="360" w:after="0"/>
        <w:rPr>
          <w:b/>
        </w:rPr>
      </w:pPr>
      <w:r>
        <w:rPr>
          <w:b/>
        </w:rPr>
        <w:tab/>
      </w:r>
    </w:p>
    <w:p w:rsidR="00FD2AB1" w:rsidRDefault="00FD2AB1" w:rsidP="0034620D">
      <w:pPr>
        <w:tabs>
          <w:tab w:val="left" w:pos="720"/>
        </w:tabs>
        <w:spacing w:before="360" w:after="0"/>
        <w:rPr>
          <w:b/>
        </w:rPr>
      </w:pPr>
    </w:p>
    <w:p w:rsidR="000C1F89" w:rsidRDefault="000C1F89" w:rsidP="0034620D">
      <w:pPr>
        <w:tabs>
          <w:tab w:val="left" w:pos="720"/>
        </w:tabs>
        <w:spacing w:before="360" w:after="0"/>
        <w:rPr>
          <w:b/>
        </w:rPr>
      </w:pPr>
    </w:p>
    <w:p w:rsidR="003524C0" w:rsidRPr="000C1F89" w:rsidRDefault="000C1F89" w:rsidP="000C1F89">
      <w:pPr>
        <w:jc w:val="right"/>
      </w:pPr>
      <w:r>
        <w:t xml:space="preserve">Version </w:t>
      </w:r>
      <w:r w:rsidR="00D14E2D">
        <w:t>03.0</w:t>
      </w:r>
      <w:r w:rsidR="009B46C1">
        <w:t>6</w:t>
      </w:r>
      <w:r w:rsidR="00D14E2D">
        <w:t>.2015</w:t>
      </w:r>
    </w:p>
    <w:tbl>
      <w:tblPr>
        <w:tblpPr w:leftFromText="180" w:rightFromText="180" w:vertAnchor="text" w:horzAnchor="margin" w:tblpXSpec="center" w:tblpY="658"/>
        <w:tblOverlap w:val="never"/>
        <w:tblW w:w="1063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9450"/>
      </w:tblGrid>
      <w:tr w:rsidR="00FD2AB1" w:rsidTr="00FD2AB1">
        <w:trPr>
          <w:trHeight w:val="390"/>
        </w:trPr>
        <w:tc>
          <w:tcPr>
            <w:tcW w:w="10638" w:type="dxa"/>
            <w:gridSpan w:val="2"/>
          </w:tcPr>
          <w:p w:rsidR="00FD2AB1" w:rsidRPr="0034620D" w:rsidRDefault="00FD2AB1" w:rsidP="00FD2AB1">
            <w:pPr>
              <w:spacing w:before="120" w:after="0"/>
              <w:ind w:left="-90"/>
              <w:rPr>
                <w:sz w:val="38"/>
                <w:szCs w:val="38"/>
              </w:rPr>
            </w:pPr>
            <w:r w:rsidRPr="0034620D">
              <w:rPr>
                <w:sz w:val="38"/>
                <w:szCs w:val="38"/>
              </w:rPr>
              <w:lastRenderedPageBreak/>
              <w:t>UA/Non-STEMI Orderset for Tr</w:t>
            </w:r>
            <w:r>
              <w:rPr>
                <w:sz w:val="38"/>
                <w:szCs w:val="38"/>
              </w:rPr>
              <w:t>ansfer to PCI Receiving Center  (</w:t>
            </w:r>
            <w:r w:rsidRPr="0034620D">
              <w:rPr>
                <w:sz w:val="38"/>
                <w:szCs w:val="38"/>
              </w:rPr>
              <w:t>2/2)</w:t>
            </w:r>
          </w:p>
        </w:tc>
      </w:tr>
      <w:tr w:rsidR="00FD2AB1" w:rsidRPr="00EC79CA" w:rsidTr="00FD2AB1">
        <w:trPr>
          <w:cantSplit/>
          <w:trHeight w:val="6050"/>
        </w:trPr>
        <w:tc>
          <w:tcPr>
            <w:tcW w:w="1188" w:type="dxa"/>
          </w:tcPr>
          <w:p w:rsidR="00FD2AB1" w:rsidRPr="00EC79CA" w:rsidRDefault="00FD2AB1" w:rsidP="00FD2AB1">
            <w:pPr>
              <w:spacing w:before="120" w:after="0"/>
              <w:rPr>
                <w:sz w:val="18"/>
                <w:szCs w:val="18"/>
              </w:rPr>
            </w:pPr>
            <w:r w:rsidRPr="00EC79CA">
              <w:rPr>
                <w:sz w:val="18"/>
                <w:szCs w:val="18"/>
              </w:rPr>
              <w:t>DATE/TIME</w:t>
            </w:r>
          </w:p>
          <w:p w:rsidR="00FD2AB1" w:rsidRPr="00EC79CA" w:rsidRDefault="00FD2AB1" w:rsidP="00FD2AB1">
            <w:pPr>
              <w:spacing w:after="0"/>
            </w:pPr>
            <w:r w:rsidRPr="00EC79CA">
              <w:rPr>
                <w:sz w:val="18"/>
                <w:szCs w:val="18"/>
              </w:rPr>
              <w:t>ORDERED</w:t>
            </w:r>
          </w:p>
        </w:tc>
        <w:tc>
          <w:tcPr>
            <w:tcW w:w="9450" w:type="dxa"/>
          </w:tcPr>
          <w:p w:rsidR="00FD2AB1" w:rsidRPr="00EC79CA" w:rsidRDefault="00FD2AB1" w:rsidP="00FD2AB1">
            <w:pPr>
              <w:spacing w:before="120"/>
              <w:rPr>
                <w:sz w:val="18"/>
                <w:szCs w:val="18"/>
              </w:rPr>
            </w:pPr>
            <w:r w:rsidRPr="00EC79CA">
              <w:rPr>
                <w:sz w:val="18"/>
                <w:szCs w:val="18"/>
              </w:rPr>
              <w:t>(Checked boxes indicate selection)</w:t>
            </w:r>
          </w:p>
          <w:p w:rsidR="00FD2AB1" w:rsidRPr="00C53174" w:rsidRDefault="00FD2AB1" w:rsidP="00FD2AB1">
            <w:pPr>
              <w:spacing w:before="60" w:after="0"/>
              <w:rPr>
                <w:b/>
                <w:sz w:val="24"/>
                <w:szCs w:val="24"/>
              </w:rPr>
            </w:pPr>
            <w:r w:rsidRPr="00C53174">
              <w:rPr>
                <w:b/>
                <w:sz w:val="24"/>
                <w:szCs w:val="24"/>
              </w:rPr>
              <w:t>Medications:</w:t>
            </w:r>
          </w:p>
          <w:p w:rsidR="00FD2AB1" w:rsidRDefault="005054B2" w:rsidP="00FD2AB1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Aspirin chewable tablets 81 mg - 4 tablets – to total 324 mg PO NOW</w:t>
            </w:r>
          </w:p>
          <w:p w:rsidR="00FD2AB1" w:rsidRPr="00C10AD4" w:rsidRDefault="005054B2" w:rsidP="00FD2AB1">
            <w:pPr>
              <w:spacing w:before="60" w:after="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>
              <w:rPr>
                <w:sz w:val="24"/>
                <w:szCs w:val="24"/>
              </w:rPr>
              <w:t xml:space="preserve"> Anticoagulant:</w:t>
            </w:r>
          </w:p>
          <w:p w:rsidR="00FD2AB1" w:rsidRPr="00C53174" w:rsidRDefault="004640E2" w:rsidP="00FD2AB1">
            <w:pPr>
              <w:spacing w:before="60" w:after="0"/>
              <w:ind w:left="1152" w:hanging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54610</wp:posOffset>
                      </wp:positionV>
                      <wp:extent cx="364490" cy="1292860"/>
                      <wp:effectExtent l="0" t="0" r="16510" b="2159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129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AB1" w:rsidRPr="00C53174" w:rsidRDefault="00FD2AB1" w:rsidP="00FD2AB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CHOOSE ONE</w:t>
                                  </w:r>
                                  <w:r w:rsidRPr="00C5317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2.5pt;margin-top:4.3pt;width:28.7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">
                      <v:textbox style="layout-flow:vertical;mso-layout-flow-alt:bottom-to-top">
                        <w:txbxContent>
                          <w:p w:rsidR="00FD2AB1" w:rsidRPr="00C53174" w:rsidRDefault="00FD2AB1" w:rsidP="00FD2A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CHOOSE ONE</w:t>
                            </w:r>
                            <w:r w:rsidRPr="00C5317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4B2" w:rsidRPr="00C53174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="005054B2"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Heparin: IV bolus of 60 units/kg (max: 4000 units), THEN 12 units/kg/hr (max 1000 units/hr) as continuous IV infusion</w:t>
            </w:r>
          </w:p>
          <w:p w:rsidR="00FD2AB1" w:rsidRPr="00C53174" w:rsidRDefault="005054B2" w:rsidP="00FD2AB1">
            <w:pPr>
              <w:spacing w:before="60" w:after="0"/>
              <w:ind w:left="1152" w:hanging="3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Pts &lt;age 75: Enoxaparin (Lovenox) 30 mg IV P</w:t>
            </w:r>
            <w:r w:rsidR="00FD2AB1">
              <w:rPr>
                <w:sz w:val="24"/>
                <w:szCs w:val="24"/>
              </w:rPr>
              <w:t xml:space="preserve">ush NOW and 1 mg/kg SubQ  at 30 minutes after </w:t>
            </w:r>
            <w:r w:rsidR="00FD2AB1" w:rsidRPr="00C53174">
              <w:rPr>
                <w:sz w:val="24"/>
                <w:szCs w:val="24"/>
              </w:rPr>
              <w:t xml:space="preserve"> and then q 12 hours</w:t>
            </w:r>
          </w:p>
          <w:p w:rsidR="00FD2AB1" w:rsidRDefault="005054B2" w:rsidP="00FD2AB1">
            <w:pPr>
              <w:spacing w:before="60" w:after="0"/>
              <w:ind w:left="1152" w:hanging="36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Pts ≥age 75: Enoxaparin (Lovenox</w:t>
            </w:r>
            <w:r w:rsidR="00FD2AB1">
              <w:rPr>
                <w:sz w:val="24"/>
                <w:szCs w:val="24"/>
              </w:rPr>
              <w:t>) 0.75 mg/kg SubQ and Q 12 hours.</w:t>
            </w:r>
          </w:p>
          <w:p w:rsidR="00FD2AB1" w:rsidRPr="00C53174" w:rsidRDefault="00FD2AB1" w:rsidP="00FD2AB1">
            <w:pPr>
              <w:spacing w:before="60" w:after="0"/>
              <w:ind w:left="1152" w:hanging="360"/>
              <w:rPr>
                <w:sz w:val="24"/>
                <w:szCs w:val="24"/>
              </w:rPr>
            </w:pPr>
          </w:p>
          <w:p w:rsidR="00FD2AB1" w:rsidRPr="00747F51" w:rsidRDefault="005054B2" w:rsidP="00FD2AB1">
            <w:pPr>
              <w:spacing w:before="60" w:after="0"/>
              <w:rPr>
                <w:rStyle w:val="Strong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Clopidogrel (Plavix) </w:t>
            </w:r>
            <w:r w:rsidR="00FD2AB1">
              <w:rPr>
                <w:sz w:val="24"/>
                <w:szCs w:val="24"/>
              </w:rPr>
              <w:t>3</w:t>
            </w:r>
            <w:r w:rsidR="00FD2AB1" w:rsidRPr="00C53174">
              <w:rPr>
                <w:sz w:val="24"/>
                <w:szCs w:val="24"/>
              </w:rPr>
              <w:t>00 mg</w:t>
            </w:r>
            <w:r w:rsidR="00FD2AB1">
              <w:rPr>
                <w:sz w:val="24"/>
                <w:szCs w:val="24"/>
              </w:rPr>
              <w:t xml:space="preserve"> </w:t>
            </w:r>
            <w:r w:rsidR="00FD2AB1" w:rsidRPr="00C53174">
              <w:rPr>
                <w:sz w:val="24"/>
                <w:szCs w:val="24"/>
              </w:rPr>
              <w:t>PO NOW</w:t>
            </w:r>
            <w:r w:rsidR="00FD2AB1">
              <w:rPr>
                <w:sz w:val="24"/>
                <w:szCs w:val="24"/>
              </w:rPr>
              <w:t xml:space="preserve">     </w:t>
            </w:r>
            <w:r w:rsidR="00FD2AB1" w:rsidRPr="00855D17">
              <w:rPr>
                <w:b/>
                <w:i/>
                <w:sz w:val="24"/>
                <w:szCs w:val="24"/>
                <w:u w:val="single"/>
              </w:rPr>
              <w:t>OR</w:t>
            </w:r>
            <w:r w:rsidR="00FD2AB1">
              <w:rPr>
                <w:sz w:val="24"/>
                <w:szCs w:val="24"/>
              </w:rPr>
              <w:t xml:space="preserve">      </w:t>
            </w:r>
            <w:r w:rsidRPr="00C53174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</w:t>
            </w:r>
            <w:r w:rsidR="00FD2AB1" w:rsidRPr="00855D17">
              <w:rPr>
                <w:rStyle w:val="Strong"/>
                <w:b w:val="0"/>
                <w:sz w:val="24"/>
                <w:szCs w:val="24"/>
              </w:rPr>
              <w:t>Ticagrelor ( Brilinta) 180 mg PO NOW</w:t>
            </w:r>
          </w:p>
          <w:p w:rsidR="00FD2AB1" w:rsidRPr="00855D17" w:rsidRDefault="005054B2" w:rsidP="00FD2AB1">
            <w:pPr>
              <w:pStyle w:val="NormalWeb"/>
              <w:spacing w:before="60" w:beforeAutospacing="0" w:after="60" w:afterAutospacing="0"/>
              <w:ind w:left="432" w:hanging="432"/>
              <w:rPr>
                <w:rStyle w:val="Strong"/>
                <w:rFonts w:asciiTheme="minorHAnsi" w:hAnsiTheme="minorHAnsi"/>
                <w:b w:val="0"/>
                <w:i/>
              </w:rPr>
            </w:pPr>
            <w:r w:rsidRPr="00855D17">
              <w:rPr>
                <w:rFonts w:asciiTheme="minorHAnsi" w:hAnsiTheme="minorHAns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855D17">
              <w:rPr>
                <w:rFonts w:asciiTheme="minorHAnsi" w:hAnsiTheme="minorHAnsi"/>
                <w:b/>
              </w:rPr>
              <w:instrText xml:space="preserve"> FORMCHECKBOX </w:instrText>
            </w:r>
            <w:r w:rsidR="009879BC">
              <w:rPr>
                <w:rFonts w:asciiTheme="minorHAnsi" w:hAnsiTheme="minorHAnsi"/>
                <w:b/>
              </w:rPr>
            </w:r>
            <w:r w:rsidR="009879BC">
              <w:rPr>
                <w:rFonts w:asciiTheme="minorHAnsi" w:hAnsiTheme="minorHAnsi"/>
                <w:b/>
              </w:rPr>
              <w:fldChar w:fldCharType="separate"/>
            </w:r>
            <w:r w:rsidRPr="00855D17">
              <w:rPr>
                <w:rFonts w:asciiTheme="minorHAnsi" w:hAnsiTheme="minorHAnsi"/>
                <w:b/>
              </w:rPr>
              <w:fldChar w:fldCharType="end"/>
            </w:r>
            <w:r w:rsidR="00FD2AB1" w:rsidRPr="00855D17">
              <w:rPr>
                <w:rFonts w:asciiTheme="minorHAnsi" w:hAnsiTheme="minorHAnsi"/>
                <w:b/>
              </w:rPr>
              <w:t xml:space="preserve"> </w:t>
            </w:r>
            <w:r w:rsidR="00FD2AB1" w:rsidRPr="00855D17">
              <w:rPr>
                <w:rStyle w:val="Strong"/>
                <w:rFonts w:asciiTheme="minorHAnsi" w:hAnsiTheme="minorHAnsi"/>
                <w:b w:val="0"/>
              </w:rPr>
              <w:t>N</w:t>
            </w:r>
            <w:r w:rsidR="00FD2AB1">
              <w:rPr>
                <w:rStyle w:val="Strong"/>
                <w:rFonts w:asciiTheme="minorHAnsi" w:hAnsiTheme="minorHAnsi"/>
                <w:b w:val="0"/>
              </w:rPr>
              <w:t xml:space="preserve">itroglycerin </w:t>
            </w:r>
            <w:r w:rsidR="00FD2AB1" w:rsidRPr="00855D17">
              <w:rPr>
                <w:rStyle w:val="Strong"/>
                <w:rFonts w:asciiTheme="minorHAnsi" w:hAnsiTheme="minorHAnsi"/>
                <w:b w:val="0"/>
              </w:rPr>
              <w:t>0.4 mg</w:t>
            </w:r>
            <w:r w:rsidR="00FD2AB1">
              <w:rPr>
                <w:rStyle w:val="Strong"/>
                <w:rFonts w:asciiTheme="minorHAnsi" w:hAnsiTheme="minorHAnsi"/>
                <w:b w:val="0"/>
              </w:rPr>
              <w:t xml:space="preserve"> SL</w:t>
            </w:r>
            <w:r w:rsidR="00FD2AB1" w:rsidRPr="00855D17">
              <w:rPr>
                <w:rStyle w:val="Strong"/>
                <w:rFonts w:asciiTheme="minorHAnsi" w:hAnsiTheme="minorHAnsi"/>
                <w:b w:val="0"/>
              </w:rPr>
              <w:t xml:space="preserve"> PRN chest pain; </w:t>
            </w:r>
            <w:r w:rsidR="00FD2AB1">
              <w:rPr>
                <w:rStyle w:val="Strong"/>
                <w:rFonts w:asciiTheme="minorHAnsi" w:hAnsiTheme="minorHAnsi"/>
                <w:b w:val="0"/>
              </w:rPr>
              <w:t xml:space="preserve">administer every 5 minutes for up to 3 doses </w:t>
            </w:r>
            <w:r w:rsidR="00FD2AB1" w:rsidRPr="00855D17">
              <w:rPr>
                <w:rStyle w:val="Strong"/>
                <w:rFonts w:asciiTheme="minorHAnsi" w:hAnsiTheme="minorHAnsi"/>
                <w:b w:val="0"/>
              </w:rPr>
              <w:t>if no hypotension</w:t>
            </w:r>
            <w:r w:rsidR="00FD2AB1">
              <w:rPr>
                <w:rStyle w:val="Strong"/>
                <w:rFonts w:asciiTheme="minorHAnsi" w:hAnsiTheme="minorHAnsi"/>
                <w:b w:val="0"/>
              </w:rPr>
              <w:t xml:space="preserve"> </w:t>
            </w:r>
            <w:r w:rsidR="00FD2AB1" w:rsidRPr="00855D17">
              <w:rPr>
                <w:rStyle w:val="Strong"/>
                <w:rFonts w:asciiTheme="minorHAnsi" w:hAnsiTheme="minorHAnsi"/>
                <w:b w:val="0"/>
                <w:i/>
              </w:rPr>
              <w:t>(</w:t>
            </w:r>
            <w:r w:rsidR="00FD2AB1">
              <w:rPr>
                <w:rStyle w:val="Strong"/>
                <w:rFonts w:asciiTheme="minorHAnsi" w:hAnsiTheme="minorHAnsi"/>
                <w:b w:val="0"/>
                <w:i/>
              </w:rPr>
              <w:t>assess for Erectile Dysfunction medication usage within past 24-48 hrs</w:t>
            </w:r>
            <w:r w:rsidR="00FD2AB1" w:rsidRPr="00855D17">
              <w:rPr>
                <w:rStyle w:val="Strong"/>
                <w:rFonts w:asciiTheme="minorHAnsi" w:hAnsiTheme="minorHAnsi"/>
                <w:b w:val="0"/>
                <w:i/>
              </w:rPr>
              <w:t>)</w:t>
            </w:r>
          </w:p>
          <w:p w:rsidR="00FD2AB1" w:rsidRDefault="005054B2" w:rsidP="00FD2AB1">
            <w:pPr>
              <w:pStyle w:val="NormalWeb"/>
              <w:spacing w:before="60" w:beforeAutospacing="0" w:after="60" w:afterAutospacing="0"/>
              <w:ind w:left="432" w:hanging="432"/>
              <w:rPr>
                <w:rStyle w:val="Strong"/>
              </w:rPr>
            </w:pPr>
            <w:r w:rsidRPr="001A5CD4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1A5CD4">
              <w:rPr>
                <w:rFonts w:asciiTheme="minorHAnsi" w:hAnsiTheme="minorHAnsi"/>
              </w:rPr>
              <w:instrText xml:space="preserve"> FORMCHECKBOX </w:instrText>
            </w:r>
            <w:r w:rsidR="009879BC">
              <w:rPr>
                <w:rFonts w:asciiTheme="minorHAnsi" w:hAnsiTheme="minorHAnsi"/>
              </w:rPr>
            </w:r>
            <w:r w:rsidR="009879BC">
              <w:rPr>
                <w:rFonts w:asciiTheme="minorHAnsi" w:hAnsiTheme="minorHAnsi"/>
              </w:rPr>
              <w:fldChar w:fldCharType="separate"/>
            </w:r>
            <w:r w:rsidRPr="001A5CD4">
              <w:rPr>
                <w:rFonts w:asciiTheme="minorHAnsi" w:hAnsiTheme="minorHAnsi"/>
              </w:rPr>
              <w:fldChar w:fldCharType="end"/>
            </w:r>
            <w:r w:rsidR="00FD2AB1" w:rsidRPr="001A5CD4">
              <w:rPr>
                <w:rFonts w:asciiTheme="minorHAnsi" w:hAnsiTheme="minorHAnsi"/>
              </w:rPr>
              <w:t xml:space="preserve"> IV</w:t>
            </w:r>
            <w:r w:rsidR="00FD2AB1" w:rsidRPr="00C53174">
              <w:rPr>
                <w:rFonts w:asciiTheme="minorHAnsi" w:hAnsiTheme="minorHAnsi"/>
              </w:rPr>
              <w:t xml:space="preserve"> Nitroglycerin start pump infusion at 5-20 mcg/min, increase by 5 mcg/min q3-5 min up to 20 mcg/min, titrate PRN chest pain</w:t>
            </w:r>
            <w:r w:rsidR="00FD2AB1">
              <w:rPr>
                <w:rFonts w:asciiTheme="minorHAnsi" w:hAnsiTheme="minorHAnsi"/>
              </w:rPr>
              <w:t xml:space="preserve"> </w:t>
            </w:r>
          </w:p>
          <w:p w:rsidR="00FD2AB1" w:rsidRPr="00747F51" w:rsidRDefault="005054B2" w:rsidP="00FD2AB1">
            <w:pPr>
              <w:pStyle w:val="NormalWeb"/>
              <w:spacing w:before="60" w:beforeAutospacing="0" w:after="60" w:afterAutospacing="0"/>
              <w:rPr>
                <w:rStyle w:val="Strong"/>
              </w:rPr>
            </w:pPr>
            <w:r w:rsidRPr="001A5CD4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1A5CD4">
              <w:rPr>
                <w:rFonts w:asciiTheme="minorHAnsi" w:hAnsiTheme="minorHAnsi"/>
              </w:rPr>
              <w:instrText xml:space="preserve"> FORMCHECKBOX </w:instrText>
            </w:r>
            <w:r w:rsidR="009879BC">
              <w:rPr>
                <w:rFonts w:asciiTheme="minorHAnsi" w:hAnsiTheme="minorHAnsi"/>
              </w:rPr>
            </w:r>
            <w:r w:rsidR="009879BC">
              <w:rPr>
                <w:rFonts w:asciiTheme="minorHAnsi" w:hAnsiTheme="minorHAnsi"/>
              </w:rPr>
              <w:fldChar w:fldCharType="separate"/>
            </w:r>
            <w:r w:rsidRPr="001A5CD4">
              <w:rPr>
                <w:rFonts w:asciiTheme="minorHAnsi" w:hAnsiTheme="minorHAnsi"/>
              </w:rPr>
              <w:fldChar w:fldCharType="end"/>
            </w:r>
            <w:r w:rsidR="00FD2AB1">
              <w:rPr>
                <w:rStyle w:val="Strong"/>
              </w:rPr>
              <w:t xml:space="preserve"> </w:t>
            </w:r>
            <w:r w:rsidR="00FD2AB1" w:rsidRPr="000C1F89">
              <w:rPr>
                <w:rStyle w:val="Strong"/>
                <w:rFonts w:asciiTheme="minorHAnsi" w:hAnsiTheme="minorHAnsi"/>
                <w:b w:val="0"/>
              </w:rPr>
              <w:t>Metoprolol 25 mg PO NOW; avoid if SBP&lt; 90 mm Hg, heart block/ bradycardia &lt; 50 bpm, acute heart failure/shock, bronchospasm</w:t>
            </w:r>
            <w:r w:rsidR="00FD2AB1">
              <w:rPr>
                <w:rStyle w:val="Strong"/>
              </w:rPr>
              <w:t xml:space="preserve"> </w:t>
            </w:r>
          </w:p>
          <w:p w:rsidR="00FD2AB1" w:rsidRPr="00C53174" w:rsidRDefault="005054B2" w:rsidP="00FD2AB1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Morphine 2-4 mg IV PRN for chest pain if unrelieved by conventional therapy</w:t>
            </w:r>
          </w:p>
          <w:p w:rsidR="00FD2AB1" w:rsidRPr="00C53174" w:rsidRDefault="005054B2" w:rsidP="00FD2AB1">
            <w:pPr>
              <w:spacing w:before="60" w:after="0"/>
              <w:rPr>
                <w:sz w:val="24"/>
                <w:szCs w:val="24"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Zofran 4 mg IV every 6 hours PRN nausea/vomiting</w:t>
            </w:r>
          </w:p>
          <w:p w:rsidR="00FD2AB1" w:rsidRPr="00EC79CA" w:rsidRDefault="005054B2" w:rsidP="004640E2">
            <w:pPr>
              <w:spacing w:before="60"/>
              <w:ind w:left="432" w:hanging="432"/>
              <w:rPr>
                <w:b/>
              </w:rPr>
            </w:pPr>
            <w:r w:rsidRPr="00C53174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 w:rsidRPr="00C53174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 w:rsidRPr="00C53174">
              <w:rPr>
                <w:sz w:val="24"/>
                <w:szCs w:val="24"/>
              </w:rPr>
              <w:fldChar w:fldCharType="end"/>
            </w:r>
            <w:r w:rsidR="00FD2AB1">
              <w:rPr>
                <w:sz w:val="24"/>
                <w:szCs w:val="24"/>
              </w:rPr>
              <w:t xml:space="preserve"> Integrilin 180 mcg/kg IV push then 2 mcg/kg/min (max rate 20 m</w:t>
            </w:r>
            <w:r w:rsidR="009B46C1">
              <w:rPr>
                <w:sz w:val="24"/>
                <w:szCs w:val="24"/>
              </w:rPr>
              <w:t>L</w:t>
            </w:r>
            <w:r w:rsidR="00FD2AB1">
              <w:rPr>
                <w:sz w:val="24"/>
                <w:szCs w:val="24"/>
              </w:rPr>
              <w:t>/hr); consider use</w:t>
            </w:r>
            <w:r w:rsidR="009B46C1">
              <w:rPr>
                <w:sz w:val="24"/>
                <w:szCs w:val="24"/>
              </w:rPr>
              <w:t xml:space="preserve"> of 2</w:t>
            </w:r>
            <w:r w:rsidR="009B46C1" w:rsidRPr="009B46C1">
              <w:rPr>
                <w:sz w:val="24"/>
                <w:szCs w:val="24"/>
                <w:vertAlign w:val="superscript"/>
              </w:rPr>
              <w:t>nd</w:t>
            </w:r>
            <w:r w:rsidR="009B46C1">
              <w:rPr>
                <w:sz w:val="24"/>
                <w:szCs w:val="24"/>
              </w:rPr>
              <w:t xml:space="preserve"> bolus (180 mcg/kg IV push, 10 min after first dose)</w:t>
            </w:r>
            <w:r w:rsidR="00FD2AB1">
              <w:rPr>
                <w:sz w:val="24"/>
                <w:szCs w:val="24"/>
              </w:rPr>
              <w:t xml:space="preserve"> in high-risk patients such as diabetics, mild troponin rise, hx of ACS</w:t>
            </w:r>
            <w:r w:rsidR="004640E2" w:rsidRPr="00A10E78">
              <w:rPr>
                <w:sz w:val="24"/>
                <w:szCs w:val="24"/>
              </w:rPr>
              <w:t>.  If CrCl &lt;50  ml/min, start drip at 1 mcg/kg/min.</w:t>
            </w:r>
          </w:p>
        </w:tc>
      </w:tr>
    </w:tbl>
    <w:p w:rsidR="003524C0" w:rsidRDefault="003524C0" w:rsidP="0034620D">
      <w:pPr>
        <w:tabs>
          <w:tab w:val="left" w:pos="720"/>
        </w:tabs>
        <w:spacing w:before="360" w:after="0"/>
        <w:rPr>
          <w:b/>
        </w:rPr>
      </w:pPr>
    </w:p>
    <w:p w:rsidR="003524C0" w:rsidRPr="003524C0" w:rsidRDefault="003524C0" w:rsidP="0034620D">
      <w:pPr>
        <w:tabs>
          <w:tab w:val="left" w:pos="720"/>
        </w:tabs>
        <w:spacing w:before="360"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524C0">
        <w:rPr>
          <w:b/>
          <w:sz w:val="24"/>
          <w:szCs w:val="24"/>
        </w:rPr>
        <w:t>Physician’s signature ______________________________________________________________</w:t>
      </w:r>
    </w:p>
    <w:p w:rsidR="00FD2AB1" w:rsidRDefault="003524C0" w:rsidP="0034620D">
      <w:pPr>
        <w:tabs>
          <w:tab w:val="left" w:pos="720"/>
        </w:tabs>
        <w:spacing w:before="360"/>
        <w:rPr>
          <w:b/>
          <w:sz w:val="24"/>
          <w:szCs w:val="24"/>
        </w:rPr>
      </w:pPr>
      <w:r w:rsidRPr="003524C0">
        <w:rPr>
          <w:b/>
          <w:sz w:val="24"/>
          <w:szCs w:val="24"/>
        </w:rPr>
        <w:tab/>
        <w:t>Physician’s name ______________________________________ Date &amp; Time ________________</w:t>
      </w:r>
    </w:p>
    <w:p w:rsidR="00FD2AB1" w:rsidRDefault="00FD2A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10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28"/>
      </w:tblGrid>
      <w:tr w:rsidR="00FD2AB1" w:rsidTr="009A5E54">
        <w:trPr>
          <w:trHeight w:val="432"/>
        </w:trPr>
        <w:tc>
          <w:tcPr>
            <w:tcW w:w="10728" w:type="dxa"/>
            <w:tcBorders>
              <w:bottom w:val="single" w:sz="4" w:space="0" w:color="auto"/>
            </w:tcBorders>
          </w:tcPr>
          <w:p w:rsidR="00FD2AB1" w:rsidRDefault="00FD2AB1" w:rsidP="009A5E54">
            <w:pPr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lastRenderedPageBreak/>
              <w:t>PCI Receiving Center Transfer Checklist</w:t>
            </w:r>
          </w:p>
        </w:tc>
      </w:tr>
      <w:tr w:rsidR="00FD2AB1" w:rsidRPr="00EC79CA" w:rsidTr="009A5E54">
        <w:trPr>
          <w:cantSplit/>
          <w:trHeight w:val="6727"/>
        </w:trPr>
        <w:tc>
          <w:tcPr>
            <w:tcW w:w="10728" w:type="dxa"/>
            <w:tcBorders>
              <w:top w:val="single" w:sz="4" w:space="0" w:color="auto"/>
            </w:tcBorders>
          </w:tcPr>
          <w:p w:rsidR="00FD2AB1" w:rsidRPr="004D3940" w:rsidRDefault="00FD2AB1" w:rsidP="009A5E54">
            <w:pPr>
              <w:spacing w:before="12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complete/send to receiving facility</w:t>
            </w:r>
            <w:r w:rsidRPr="004D3940">
              <w:rPr>
                <w:b/>
                <w:sz w:val="24"/>
                <w:szCs w:val="24"/>
              </w:rPr>
              <w:t>:</w:t>
            </w:r>
          </w:p>
          <w:p w:rsidR="00FD2AB1" w:rsidRPr="00C53174" w:rsidRDefault="005054B2" w:rsidP="009A5E54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</w:t>
            </w:r>
            <w:r w:rsidR="00FD2AB1">
              <w:rPr>
                <w:sz w:val="24"/>
                <w:szCs w:val="24"/>
              </w:rPr>
              <w:t>Administrative acceptance of receiving hospital</w:t>
            </w:r>
          </w:p>
          <w:p w:rsidR="00FD2AB1" w:rsidRPr="00C53174" w:rsidRDefault="005054B2" w:rsidP="009A5E54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</w:t>
            </w:r>
            <w:r w:rsidR="00FD2AB1">
              <w:rPr>
                <w:sz w:val="24"/>
                <w:szCs w:val="24"/>
              </w:rPr>
              <w:t>Documentation of care at sending facility (ie – labs, ECG, TIMI risk score, notes, etc)</w:t>
            </w:r>
          </w:p>
          <w:p w:rsidR="00FD2AB1" w:rsidRPr="00C53174" w:rsidRDefault="005054B2" w:rsidP="009A5E5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</w:t>
            </w:r>
            <w:r w:rsidR="00FD2AB1">
              <w:rPr>
                <w:sz w:val="24"/>
                <w:szCs w:val="24"/>
              </w:rPr>
              <w:t>Vital signs</w:t>
            </w:r>
          </w:p>
          <w:p w:rsidR="00FD2AB1" w:rsidRDefault="005054B2" w:rsidP="009A5E5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</w:t>
            </w:r>
            <w:r w:rsidR="00FD2AB1">
              <w:rPr>
                <w:sz w:val="24"/>
                <w:szCs w:val="24"/>
              </w:rPr>
              <w:t>Patient history:</w:t>
            </w:r>
          </w:p>
          <w:p w:rsidR="00FD2AB1" w:rsidRDefault="00FD2AB1" w:rsidP="009A5E54">
            <w:pPr>
              <w:tabs>
                <w:tab w:val="left" w:pos="432"/>
                <w:tab w:val="left" w:pos="4572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Symptom onset time ___________  </w:t>
            </w:r>
            <w:r>
              <w:rPr>
                <w:sz w:val="24"/>
                <w:szCs w:val="24"/>
              </w:rPr>
              <w:tab/>
              <w:t>Presentation time ___________</w:t>
            </w:r>
          </w:p>
          <w:p w:rsidR="00FD2AB1" w:rsidRPr="00C53174" w:rsidRDefault="00FD2AB1" w:rsidP="009A5E54">
            <w:pPr>
              <w:tabs>
                <w:tab w:val="left" w:pos="432"/>
                <w:tab w:val="left" w:pos="4572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Presentation signs/symptoms ____________________________________</w:t>
            </w:r>
          </w:p>
          <w:p w:rsidR="00FD2AB1" w:rsidRDefault="005054B2" w:rsidP="009A5E5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B1">
              <w:rPr>
                <w:sz w:val="24"/>
                <w:szCs w:val="24"/>
              </w:rPr>
              <w:instrText xml:space="preserve"> FORMCHECKBOX </w:instrText>
            </w:r>
            <w:r w:rsidR="009879BC">
              <w:rPr>
                <w:sz w:val="24"/>
                <w:szCs w:val="24"/>
              </w:rPr>
            </w:r>
            <w:r w:rsidR="00987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FD2AB1" w:rsidRPr="00C53174">
              <w:rPr>
                <w:sz w:val="24"/>
                <w:szCs w:val="24"/>
              </w:rPr>
              <w:t xml:space="preserve"> </w:t>
            </w:r>
            <w:r w:rsidR="00FD2AB1">
              <w:rPr>
                <w:sz w:val="24"/>
                <w:szCs w:val="24"/>
              </w:rPr>
              <w:t xml:space="preserve">Documentation of the need for transfer to a higher level of care </w:t>
            </w:r>
          </w:p>
          <w:p w:rsidR="00FD2AB1" w:rsidRDefault="00FD2AB1" w:rsidP="009A5E54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FD2AB1" w:rsidRPr="004D3940" w:rsidRDefault="00FD2AB1" w:rsidP="009A5E54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Did the patient receive any of the following?  If not, document contraindication:</w:t>
            </w:r>
          </w:p>
          <w:tbl>
            <w:tblPr>
              <w:tblStyle w:val="TableGrid"/>
              <w:tblW w:w="10345" w:type="dxa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2790"/>
              <w:gridCol w:w="4140"/>
            </w:tblGrid>
            <w:tr w:rsidR="00FD2AB1" w:rsidRPr="00C7671C" w:rsidTr="009A5E54">
              <w:tc>
                <w:tcPr>
                  <w:tcW w:w="3415" w:type="dxa"/>
                </w:tcPr>
                <w:p w:rsidR="00FD2AB1" w:rsidRPr="00C7671C" w:rsidRDefault="00FD2AB1" w:rsidP="009A5E54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71C">
                    <w:rPr>
                      <w:b/>
                      <w:sz w:val="20"/>
                      <w:szCs w:val="20"/>
                    </w:rPr>
                    <w:t>Medication</w:t>
                  </w:r>
                </w:p>
              </w:tc>
              <w:tc>
                <w:tcPr>
                  <w:tcW w:w="2790" w:type="dxa"/>
                </w:tcPr>
                <w:p w:rsidR="00FD2AB1" w:rsidRPr="00C7671C" w:rsidRDefault="00FD2AB1" w:rsidP="009A5E54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71C">
                    <w:rPr>
                      <w:b/>
                      <w:sz w:val="20"/>
                      <w:szCs w:val="20"/>
                    </w:rPr>
                    <w:t>Time Administered</w:t>
                  </w:r>
                </w:p>
              </w:tc>
              <w:tc>
                <w:tcPr>
                  <w:tcW w:w="4140" w:type="dxa"/>
                </w:tcPr>
                <w:p w:rsidR="00FD2AB1" w:rsidRPr="00C7671C" w:rsidRDefault="00FD2AB1" w:rsidP="009A5E54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71C">
                    <w:rPr>
                      <w:b/>
                      <w:sz w:val="20"/>
                      <w:szCs w:val="20"/>
                    </w:rPr>
                    <w:t>Contraindication</w:t>
                  </w:r>
                </w:p>
              </w:tc>
            </w:tr>
            <w:tr w:rsidR="00FD2AB1" w:rsidRPr="00C7671C" w:rsidTr="009A5E54">
              <w:tc>
                <w:tcPr>
                  <w:tcW w:w="3415" w:type="dxa"/>
                </w:tcPr>
                <w:p w:rsidR="00FD2AB1" w:rsidRPr="00C7671C" w:rsidRDefault="005054B2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7671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D2AB1" w:rsidRPr="00C7671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879BC">
                    <w:rPr>
                      <w:sz w:val="20"/>
                      <w:szCs w:val="20"/>
                    </w:rPr>
                  </w:r>
                  <w:r w:rsidR="009879BC">
                    <w:rPr>
                      <w:sz w:val="20"/>
                      <w:szCs w:val="20"/>
                    </w:rPr>
                    <w:fldChar w:fldCharType="separate"/>
                  </w:r>
                  <w:r w:rsidRPr="00C7671C">
                    <w:rPr>
                      <w:sz w:val="20"/>
                      <w:szCs w:val="20"/>
                    </w:rPr>
                    <w:fldChar w:fldCharType="end"/>
                  </w:r>
                  <w:r w:rsidR="00FD2AB1" w:rsidRPr="00C7671C">
                    <w:rPr>
                      <w:sz w:val="20"/>
                      <w:szCs w:val="20"/>
                    </w:rPr>
                    <w:t xml:space="preserve"> Aspirin</w:t>
                  </w:r>
                </w:p>
              </w:tc>
              <w:tc>
                <w:tcPr>
                  <w:tcW w:w="279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FD2AB1" w:rsidRPr="00C7671C" w:rsidTr="009A5E54">
              <w:tc>
                <w:tcPr>
                  <w:tcW w:w="3415" w:type="dxa"/>
                </w:tcPr>
                <w:p w:rsidR="00FD2AB1" w:rsidRPr="00C7671C" w:rsidRDefault="005054B2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7671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D2AB1" w:rsidRPr="00C7671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879BC">
                    <w:rPr>
                      <w:sz w:val="20"/>
                      <w:szCs w:val="20"/>
                    </w:rPr>
                  </w:r>
                  <w:r w:rsidR="009879BC">
                    <w:rPr>
                      <w:sz w:val="20"/>
                      <w:szCs w:val="20"/>
                    </w:rPr>
                    <w:fldChar w:fldCharType="separate"/>
                  </w:r>
                  <w:r w:rsidRPr="00C7671C">
                    <w:rPr>
                      <w:sz w:val="20"/>
                      <w:szCs w:val="20"/>
                    </w:rPr>
                    <w:fldChar w:fldCharType="end"/>
                  </w:r>
                  <w:r w:rsidR="00FD2AB1" w:rsidRPr="00C7671C">
                    <w:rPr>
                      <w:sz w:val="20"/>
                      <w:szCs w:val="20"/>
                    </w:rPr>
                    <w:t xml:space="preserve"> Beta-blocker</w:t>
                  </w:r>
                </w:p>
              </w:tc>
              <w:tc>
                <w:tcPr>
                  <w:tcW w:w="279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FD2AB1" w:rsidRPr="00C7671C" w:rsidTr="009A5E54">
              <w:tc>
                <w:tcPr>
                  <w:tcW w:w="3415" w:type="dxa"/>
                </w:tcPr>
                <w:p w:rsidR="00FD2AB1" w:rsidRPr="00C7671C" w:rsidRDefault="005054B2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7671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D2AB1" w:rsidRPr="00C7671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879BC">
                    <w:rPr>
                      <w:sz w:val="20"/>
                      <w:szCs w:val="20"/>
                    </w:rPr>
                  </w:r>
                  <w:r w:rsidR="009879BC">
                    <w:rPr>
                      <w:sz w:val="20"/>
                      <w:szCs w:val="20"/>
                    </w:rPr>
                    <w:fldChar w:fldCharType="separate"/>
                  </w:r>
                  <w:r w:rsidRPr="00C7671C">
                    <w:rPr>
                      <w:sz w:val="20"/>
                      <w:szCs w:val="20"/>
                    </w:rPr>
                    <w:fldChar w:fldCharType="end"/>
                  </w:r>
                  <w:r w:rsidR="00FD2AB1" w:rsidRPr="00C7671C">
                    <w:rPr>
                      <w:sz w:val="20"/>
                      <w:szCs w:val="20"/>
                    </w:rPr>
                    <w:t xml:space="preserve"> Heparin/enoxaparin/fondaparinux</w:t>
                  </w:r>
                </w:p>
              </w:tc>
              <w:tc>
                <w:tcPr>
                  <w:tcW w:w="279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FD2AB1" w:rsidRPr="00C7671C" w:rsidTr="009A5E54">
              <w:tc>
                <w:tcPr>
                  <w:tcW w:w="3415" w:type="dxa"/>
                </w:tcPr>
                <w:p w:rsidR="00FD2AB1" w:rsidRPr="00C7671C" w:rsidRDefault="005054B2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7671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D2AB1" w:rsidRPr="00C7671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879BC">
                    <w:rPr>
                      <w:sz w:val="20"/>
                      <w:szCs w:val="20"/>
                    </w:rPr>
                  </w:r>
                  <w:r w:rsidR="009879BC">
                    <w:rPr>
                      <w:sz w:val="20"/>
                      <w:szCs w:val="20"/>
                    </w:rPr>
                    <w:fldChar w:fldCharType="separate"/>
                  </w:r>
                  <w:r w:rsidRPr="00C7671C">
                    <w:rPr>
                      <w:sz w:val="20"/>
                      <w:szCs w:val="20"/>
                    </w:rPr>
                    <w:fldChar w:fldCharType="end"/>
                  </w:r>
                  <w:r w:rsidR="00FD2AB1" w:rsidRPr="00C7671C">
                    <w:rPr>
                      <w:sz w:val="20"/>
                      <w:szCs w:val="20"/>
                    </w:rPr>
                    <w:t xml:space="preserve"> Nitrates, if indicated</w:t>
                  </w:r>
                </w:p>
              </w:tc>
              <w:tc>
                <w:tcPr>
                  <w:tcW w:w="279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FD2AB1" w:rsidRPr="00C7671C" w:rsidTr="009A5E54">
              <w:tc>
                <w:tcPr>
                  <w:tcW w:w="3415" w:type="dxa"/>
                </w:tcPr>
                <w:p w:rsidR="00FD2AB1" w:rsidRPr="00C7671C" w:rsidRDefault="005054B2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7671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D2AB1" w:rsidRPr="00C7671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879BC">
                    <w:rPr>
                      <w:sz w:val="20"/>
                      <w:szCs w:val="20"/>
                    </w:rPr>
                  </w:r>
                  <w:r w:rsidR="009879BC">
                    <w:rPr>
                      <w:sz w:val="20"/>
                      <w:szCs w:val="20"/>
                    </w:rPr>
                    <w:fldChar w:fldCharType="separate"/>
                  </w:r>
                  <w:r w:rsidRPr="00C7671C">
                    <w:rPr>
                      <w:sz w:val="20"/>
                      <w:szCs w:val="20"/>
                    </w:rPr>
                    <w:fldChar w:fldCharType="end"/>
                  </w:r>
                  <w:r w:rsidR="00FD2AB1" w:rsidRPr="00C7671C">
                    <w:rPr>
                      <w:sz w:val="20"/>
                      <w:szCs w:val="20"/>
                    </w:rPr>
                    <w:t xml:space="preserve"> IIb/IIIa inhibitors</w:t>
                  </w:r>
                </w:p>
              </w:tc>
              <w:tc>
                <w:tcPr>
                  <w:tcW w:w="279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FD2AB1" w:rsidRPr="00C7671C" w:rsidTr="009A5E54">
              <w:tc>
                <w:tcPr>
                  <w:tcW w:w="3415" w:type="dxa"/>
                </w:tcPr>
                <w:p w:rsidR="00FD2AB1" w:rsidRPr="00C7671C" w:rsidRDefault="005054B2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7671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D2AB1" w:rsidRPr="00C7671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879BC">
                    <w:rPr>
                      <w:sz w:val="20"/>
                      <w:szCs w:val="20"/>
                    </w:rPr>
                  </w:r>
                  <w:r w:rsidR="009879BC">
                    <w:rPr>
                      <w:sz w:val="20"/>
                      <w:szCs w:val="20"/>
                    </w:rPr>
                    <w:fldChar w:fldCharType="separate"/>
                  </w:r>
                  <w:r w:rsidRPr="00C7671C">
                    <w:rPr>
                      <w:sz w:val="20"/>
                      <w:szCs w:val="20"/>
                    </w:rPr>
                    <w:fldChar w:fldCharType="end"/>
                  </w:r>
                  <w:r w:rsidR="00FD2AB1" w:rsidRPr="00C7671C">
                    <w:rPr>
                      <w:sz w:val="20"/>
                      <w:szCs w:val="20"/>
                    </w:rPr>
                    <w:t xml:space="preserve"> Clopidogrel</w:t>
                  </w:r>
                </w:p>
              </w:tc>
              <w:tc>
                <w:tcPr>
                  <w:tcW w:w="279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FD2AB1" w:rsidRPr="00C7671C" w:rsidRDefault="00FD2AB1" w:rsidP="009A5E5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D2AB1" w:rsidRPr="00EC79CA" w:rsidRDefault="00FD2AB1" w:rsidP="009A5E54">
            <w:pPr>
              <w:spacing w:before="60"/>
              <w:rPr>
                <w:b/>
              </w:rPr>
            </w:pPr>
          </w:p>
        </w:tc>
      </w:tr>
    </w:tbl>
    <w:p w:rsidR="00FD2AB1" w:rsidRDefault="00FD2AB1" w:rsidP="00FD2AB1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D2AB1" w:rsidRDefault="00FD2AB1" w:rsidP="00FD2AB1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D2AB1" w:rsidRPr="003524C0" w:rsidRDefault="00FD2AB1" w:rsidP="00FD2AB1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Person filling out form</w:t>
      </w:r>
      <w:r w:rsidRPr="003524C0">
        <w:rPr>
          <w:b/>
          <w:sz w:val="24"/>
          <w:szCs w:val="24"/>
        </w:rPr>
        <w:t xml:space="preserve"> _______________________________</w:t>
      </w:r>
      <w:r w:rsidRPr="00615E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3524C0">
        <w:rPr>
          <w:b/>
          <w:sz w:val="24"/>
          <w:szCs w:val="24"/>
        </w:rPr>
        <w:t>Date &amp; Time ________________</w:t>
      </w:r>
    </w:p>
    <w:p w:rsidR="00FD2AB1" w:rsidRPr="00C7671C" w:rsidRDefault="00FD2AB1" w:rsidP="00FD2AB1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Contact # for follow up questions:  (406) </w:t>
      </w:r>
      <w:r w:rsidRPr="003524C0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Pr="003524C0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-</w:t>
      </w:r>
      <w:r w:rsidRPr="003524C0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 xml:space="preserve">  </w:t>
      </w:r>
    </w:p>
    <w:p w:rsidR="000B3E93" w:rsidRPr="003524C0" w:rsidRDefault="000B3E93" w:rsidP="0034620D">
      <w:pPr>
        <w:tabs>
          <w:tab w:val="left" w:pos="720"/>
        </w:tabs>
        <w:spacing w:before="360"/>
        <w:rPr>
          <w:sz w:val="24"/>
          <w:szCs w:val="24"/>
        </w:rPr>
      </w:pPr>
    </w:p>
    <w:sectPr w:rsidR="000B3E93" w:rsidRPr="003524C0" w:rsidSect="000C1F89">
      <w:headerReference w:type="default" r:id="rId7"/>
      <w:type w:val="continuous"/>
      <w:pgSz w:w="12240" w:h="15840"/>
      <w:pgMar w:top="720" w:right="1080" w:bottom="540" w:left="72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BC" w:rsidRDefault="009879BC" w:rsidP="000B3E93">
      <w:pPr>
        <w:spacing w:after="0" w:line="240" w:lineRule="auto"/>
      </w:pPr>
      <w:r>
        <w:separator/>
      </w:r>
    </w:p>
  </w:endnote>
  <w:endnote w:type="continuationSeparator" w:id="0">
    <w:p w:rsidR="009879BC" w:rsidRDefault="009879BC" w:rsidP="000B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BC" w:rsidRDefault="009879BC" w:rsidP="000B3E93">
      <w:pPr>
        <w:spacing w:after="0" w:line="240" w:lineRule="auto"/>
      </w:pPr>
      <w:r>
        <w:separator/>
      </w:r>
    </w:p>
  </w:footnote>
  <w:footnote w:type="continuationSeparator" w:id="0">
    <w:p w:rsidR="009879BC" w:rsidRDefault="009879BC" w:rsidP="000B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0D" w:rsidRDefault="00FD2AB1" w:rsidP="00FD2AB1">
    <w:pPr>
      <w:pStyle w:val="Header"/>
      <w:jc w:val="center"/>
    </w:pPr>
    <w:r w:rsidRPr="00FD2AB1">
      <w:rPr>
        <w:noProof/>
      </w:rPr>
      <w:drawing>
        <wp:inline distT="0" distB="0" distL="0" distR="0">
          <wp:extent cx="2173605" cy="545465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3"/>
    <w:rsid w:val="00014EEF"/>
    <w:rsid w:val="0004752B"/>
    <w:rsid w:val="000B3E93"/>
    <w:rsid w:val="000C1F89"/>
    <w:rsid w:val="000E30D5"/>
    <w:rsid w:val="00105355"/>
    <w:rsid w:val="00121E5E"/>
    <w:rsid w:val="00180F3C"/>
    <w:rsid w:val="001A5CD4"/>
    <w:rsid w:val="001B23F8"/>
    <w:rsid w:val="00222FD7"/>
    <w:rsid w:val="0034620D"/>
    <w:rsid w:val="003524C0"/>
    <w:rsid w:val="00354D42"/>
    <w:rsid w:val="00365AD2"/>
    <w:rsid w:val="00381C26"/>
    <w:rsid w:val="003B0C56"/>
    <w:rsid w:val="00461FA1"/>
    <w:rsid w:val="004640E2"/>
    <w:rsid w:val="00502B99"/>
    <w:rsid w:val="005036F1"/>
    <w:rsid w:val="005054B2"/>
    <w:rsid w:val="00605138"/>
    <w:rsid w:val="00617B1D"/>
    <w:rsid w:val="0066672B"/>
    <w:rsid w:val="006B20BE"/>
    <w:rsid w:val="006E7C82"/>
    <w:rsid w:val="00747F51"/>
    <w:rsid w:val="007509D3"/>
    <w:rsid w:val="00812632"/>
    <w:rsid w:val="00855D17"/>
    <w:rsid w:val="008824DC"/>
    <w:rsid w:val="00883B22"/>
    <w:rsid w:val="008A6B9A"/>
    <w:rsid w:val="00954CF9"/>
    <w:rsid w:val="00984651"/>
    <w:rsid w:val="009879BC"/>
    <w:rsid w:val="009A59B5"/>
    <w:rsid w:val="009B46C1"/>
    <w:rsid w:val="009E03B9"/>
    <w:rsid w:val="009F13D4"/>
    <w:rsid w:val="00A10E78"/>
    <w:rsid w:val="00A87CED"/>
    <w:rsid w:val="00AA37D3"/>
    <w:rsid w:val="00AD5F3C"/>
    <w:rsid w:val="00C02D89"/>
    <w:rsid w:val="00C47C85"/>
    <w:rsid w:val="00C53174"/>
    <w:rsid w:val="00C561D6"/>
    <w:rsid w:val="00C84164"/>
    <w:rsid w:val="00D14E2D"/>
    <w:rsid w:val="00D814E9"/>
    <w:rsid w:val="00DB723A"/>
    <w:rsid w:val="00EC1005"/>
    <w:rsid w:val="00EC79CA"/>
    <w:rsid w:val="00ED1E8E"/>
    <w:rsid w:val="00EE33FF"/>
    <w:rsid w:val="00F22235"/>
    <w:rsid w:val="00F2532B"/>
    <w:rsid w:val="00F77393"/>
    <w:rsid w:val="00F82600"/>
    <w:rsid w:val="00FA6DCB"/>
    <w:rsid w:val="00FD2AB1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07D6F"/>
  <w15:docId w15:val="{62E2D8AC-C60A-4F13-A870-EDB2B048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E93"/>
  </w:style>
  <w:style w:type="paragraph" w:styleId="Footer">
    <w:name w:val="footer"/>
    <w:basedOn w:val="Normal"/>
    <w:link w:val="FooterChar"/>
    <w:uiPriority w:val="99"/>
    <w:semiHidden/>
    <w:unhideWhenUsed/>
    <w:rsid w:val="000B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E93"/>
  </w:style>
  <w:style w:type="character" w:styleId="PlaceholderText">
    <w:name w:val="Placeholder Text"/>
    <w:basedOn w:val="DefaultParagraphFont"/>
    <w:uiPriority w:val="99"/>
    <w:semiHidden/>
    <w:rsid w:val="00FE6C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3B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7F51"/>
    <w:rPr>
      <w:b/>
      <w:bCs/>
    </w:rPr>
  </w:style>
  <w:style w:type="paragraph" w:styleId="Revision">
    <w:name w:val="Revision"/>
    <w:hidden/>
    <w:uiPriority w:val="99"/>
    <w:semiHidden/>
    <w:rsid w:val="00222FD7"/>
    <w:pPr>
      <w:spacing w:after="0" w:line="240" w:lineRule="auto"/>
    </w:pPr>
  </w:style>
  <w:style w:type="table" w:styleId="TableGrid">
    <w:name w:val="Table Grid"/>
    <w:basedOn w:val="TableNormal"/>
    <w:uiPriority w:val="59"/>
    <w:rsid w:val="00FD2AB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5F8F41-1724-483F-8BA8-9EDC48A2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Peter's Hospital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mpoortenga</dc:creator>
  <cp:lastModifiedBy>Joani Hope</cp:lastModifiedBy>
  <cp:revision>2</cp:revision>
  <cp:lastPrinted>2014-09-20T22:00:00Z</cp:lastPrinted>
  <dcterms:created xsi:type="dcterms:W3CDTF">2017-02-28T18:10:00Z</dcterms:created>
  <dcterms:modified xsi:type="dcterms:W3CDTF">2017-02-28T18:10:00Z</dcterms:modified>
</cp:coreProperties>
</file>